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1801" w:rsidRPr="00965C25" w:rsidRDefault="005C1801" w:rsidP="005C1801">
      <w:pPr>
        <w:spacing w:line="240" w:lineRule="auto"/>
        <w:jc w:val="center"/>
        <w:rPr>
          <w:rFonts w:ascii="Calibri" w:hAnsi="Calibri" w:cs="Calibri"/>
          <w:sz w:val="24"/>
          <w:szCs w:val="24"/>
        </w:rPr>
      </w:pPr>
      <w:r w:rsidRPr="00965C25">
        <w:rPr>
          <w:rFonts w:ascii="Calibri" w:hAnsi="Calibri" w:cs="Calibri"/>
          <w:noProof/>
          <w:sz w:val="24"/>
          <w:szCs w:val="24"/>
          <w:lang w:eastAsia="es-CO"/>
        </w:rPr>
        <w:drawing>
          <wp:inline distT="0" distB="0" distL="0" distR="0" wp14:anchorId="41A9BFF7" wp14:editId="28363E2C">
            <wp:extent cx="1148080" cy="520700"/>
            <wp:effectExtent l="0" t="0" r="0" b="0"/>
            <wp:docPr id="1" name="Imagen 1" descr="Descripción: http://2.bp.blogspot.com/-Ar6QY78KEmw/UI34tDYjoAI/AAAAAAAAF7c/Kz3ha-Tw_9s/s1600/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2.bp.blogspot.com/-Ar6QY78KEmw/UI34tDYjoAI/AAAAAAAAF7c/Kz3ha-Tw_9s/s1600/un.gif"/>
                    <pic:cNvPicPr>
                      <a:picLocks noChangeAspect="1" noChangeArrowheads="1"/>
                    </pic:cNvPicPr>
                  </pic:nvPicPr>
                  <pic:blipFill>
                    <a:blip r:embed="rId5" cstate="print">
                      <a:extLst>
                        <a:ext uri="{28A0092B-C50C-407E-A947-70E740481C1C}">
                          <a14:useLocalDpi xmlns:a14="http://schemas.microsoft.com/office/drawing/2010/main" val="0"/>
                        </a:ext>
                      </a:extLst>
                    </a:blip>
                    <a:srcRect t="25999" b="28500"/>
                    <a:stretch>
                      <a:fillRect/>
                    </a:stretch>
                  </pic:blipFill>
                  <pic:spPr bwMode="auto">
                    <a:xfrm>
                      <a:off x="0" y="0"/>
                      <a:ext cx="1148080" cy="520700"/>
                    </a:xfrm>
                    <a:prstGeom prst="rect">
                      <a:avLst/>
                    </a:prstGeom>
                    <a:noFill/>
                    <a:ln>
                      <a:noFill/>
                    </a:ln>
                  </pic:spPr>
                </pic:pic>
              </a:graphicData>
            </a:graphic>
          </wp:inline>
        </w:drawing>
      </w:r>
    </w:p>
    <w:p w:rsidR="005C1801" w:rsidRPr="00965C25" w:rsidRDefault="005C1801" w:rsidP="005C1801">
      <w:pPr>
        <w:spacing w:after="0" w:line="240" w:lineRule="auto"/>
        <w:jc w:val="center"/>
        <w:rPr>
          <w:rFonts w:ascii="Calibri" w:hAnsi="Calibri" w:cs="Calibri"/>
          <w:sz w:val="24"/>
          <w:szCs w:val="24"/>
        </w:rPr>
      </w:pPr>
      <w:r w:rsidRPr="00965C25">
        <w:rPr>
          <w:rFonts w:ascii="Calibri" w:hAnsi="Calibri" w:cs="Calibri"/>
          <w:sz w:val="24"/>
          <w:szCs w:val="24"/>
        </w:rPr>
        <w:t>UNIVERSIDAD NACIONAL DE COLOMBIA</w:t>
      </w:r>
    </w:p>
    <w:p w:rsidR="005C1801" w:rsidRPr="00965C25" w:rsidRDefault="005C1801" w:rsidP="005C1801">
      <w:pPr>
        <w:spacing w:after="0" w:line="240" w:lineRule="auto"/>
        <w:jc w:val="center"/>
        <w:rPr>
          <w:rFonts w:ascii="Calibri" w:hAnsi="Calibri" w:cs="Calibri"/>
          <w:sz w:val="24"/>
          <w:szCs w:val="24"/>
        </w:rPr>
      </w:pPr>
      <w:r w:rsidRPr="00965C25">
        <w:rPr>
          <w:rFonts w:ascii="Calibri" w:hAnsi="Calibri" w:cs="Calibri"/>
          <w:sz w:val="24"/>
          <w:szCs w:val="24"/>
        </w:rPr>
        <w:t>SEDE MEDELLIN</w:t>
      </w:r>
    </w:p>
    <w:p w:rsidR="005C1801" w:rsidRDefault="005C1801" w:rsidP="005C1801">
      <w:pPr>
        <w:spacing w:after="0" w:line="240" w:lineRule="auto"/>
        <w:jc w:val="center"/>
        <w:rPr>
          <w:rFonts w:ascii="Calibri" w:hAnsi="Calibri" w:cs="Calibri"/>
          <w:sz w:val="24"/>
          <w:szCs w:val="24"/>
        </w:rPr>
      </w:pPr>
      <w:r w:rsidRPr="00965C25">
        <w:rPr>
          <w:rFonts w:ascii="Calibri" w:hAnsi="Calibri" w:cs="Calibri"/>
          <w:sz w:val="24"/>
          <w:szCs w:val="24"/>
        </w:rPr>
        <w:t>Facultad de Geociencias y Medio Ambiente</w:t>
      </w:r>
    </w:p>
    <w:p w:rsidR="005C1801" w:rsidRDefault="005C1801" w:rsidP="005C1801">
      <w:pPr>
        <w:spacing w:after="0" w:line="240" w:lineRule="auto"/>
        <w:jc w:val="center"/>
        <w:rPr>
          <w:rFonts w:ascii="Calibri" w:hAnsi="Calibri" w:cs="Calibri"/>
          <w:sz w:val="24"/>
          <w:szCs w:val="24"/>
        </w:rPr>
      </w:pPr>
    </w:p>
    <w:p w:rsidR="005C1801" w:rsidRPr="000F7139" w:rsidRDefault="005C1801" w:rsidP="005C1801">
      <w:pPr>
        <w:spacing w:after="0" w:line="240" w:lineRule="auto"/>
        <w:jc w:val="center"/>
        <w:rPr>
          <w:rFonts w:ascii="Calibri" w:hAnsi="Calibri" w:cs="Calibri"/>
          <w:b/>
          <w:sz w:val="32"/>
          <w:szCs w:val="32"/>
        </w:rPr>
      </w:pPr>
      <w:r w:rsidRPr="000F7139">
        <w:rPr>
          <w:rFonts w:ascii="Calibri" w:hAnsi="Calibri" w:cs="Calibri"/>
          <w:b/>
          <w:sz w:val="32"/>
          <w:szCs w:val="32"/>
        </w:rPr>
        <w:t>CURSO SENSORES REMOTOS</w:t>
      </w:r>
    </w:p>
    <w:p w:rsidR="005C1801" w:rsidRPr="00965C25" w:rsidRDefault="005C1801" w:rsidP="005C1801">
      <w:pPr>
        <w:spacing w:after="0" w:line="240" w:lineRule="auto"/>
        <w:jc w:val="center"/>
        <w:rPr>
          <w:rFonts w:ascii="Calibri" w:hAnsi="Calibri" w:cs="Calibri"/>
          <w:sz w:val="24"/>
          <w:szCs w:val="24"/>
        </w:rPr>
      </w:pPr>
    </w:p>
    <w:p w:rsidR="005C1801" w:rsidRDefault="005C1801" w:rsidP="005C1801">
      <w:pPr>
        <w:spacing w:after="0" w:line="240" w:lineRule="auto"/>
        <w:jc w:val="center"/>
        <w:rPr>
          <w:rFonts w:ascii="Arial" w:hAnsi="Arial" w:cs="Arial"/>
          <w:b/>
          <w:bCs/>
          <w:color w:val="222222"/>
          <w:sz w:val="19"/>
          <w:szCs w:val="19"/>
          <w:shd w:val="clear" w:color="auto" w:fill="FFFFFF"/>
        </w:rPr>
      </w:pPr>
      <w:r>
        <w:rPr>
          <w:rFonts w:ascii="Arial" w:hAnsi="Arial" w:cs="Arial"/>
          <w:b/>
          <w:bCs/>
          <w:color w:val="222222"/>
          <w:sz w:val="19"/>
          <w:szCs w:val="19"/>
          <w:shd w:val="clear" w:color="auto" w:fill="FFFFFF"/>
        </w:rPr>
        <w:t>Edier V. Aristizábal G</w:t>
      </w:r>
    </w:p>
    <w:p w:rsidR="005C1801" w:rsidRDefault="005C1801" w:rsidP="005C1801">
      <w:pPr>
        <w:spacing w:after="0" w:line="240" w:lineRule="auto"/>
        <w:jc w:val="center"/>
        <w:rPr>
          <w:rFonts w:ascii="Calibri" w:hAnsi="Calibri" w:cs="Calibri"/>
          <w:sz w:val="24"/>
          <w:szCs w:val="24"/>
        </w:rPr>
      </w:pPr>
      <w:r>
        <w:rPr>
          <w:rFonts w:ascii="Calibri" w:hAnsi="Calibri" w:cs="Calibri"/>
          <w:sz w:val="24"/>
          <w:szCs w:val="24"/>
        </w:rPr>
        <w:t>Profesor Auxiliar</w:t>
      </w:r>
    </w:p>
    <w:p w:rsidR="005C1801" w:rsidRDefault="005C1801" w:rsidP="005C1801">
      <w:pPr>
        <w:spacing w:after="0" w:line="240" w:lineRule="auto"/>
        <w:jc w:val="center"/>
        <w:rPr>
          <w:rFonts w:ascii="Calibri" w:hAnsi="Calibri" w:cs="Calibri"/>
          <w:sz w:val="24"/>
          <w:szCs w:val="24"/>
        </w:rPr>
      </w:pPr>
    </w:p>
    <w:p w:rsidR="005C1801" w:rsidRPr="00965C25" w:rsidRDefault="005C1801" w:rsidP="005C1801">
      <w:pPr>
        <w:spacing w:after="0" w:line="240" w:lineRule="auto"/>
        <w:jc w:val="center"/>
        <w:rPr>
          <w:rFonts w:ascii="Calibri" w:hAnsi="Calibri" w:cs="Calibri"/>
          <w:sz w:val="24"/>
          <w:szCs w:val="24"/>
        </w:rPr>
      </w:pPr>
    </w:p>
    <w:p w:rsidR="00F60045" w:rsidRPr="00F60045" w:rsidRDefault="005C1801" w:rsidP="00F60045">
      <w:pPr>
        <w:jc w:val="both"/>
        <w:rPr>
          <w:b/>
        </w:rPr>
      </w:pPr>
      <w:r w:rsidRPr="00F60045">
        <w:rPr>
          <w:b/>
        </w:rPr>
        <w:t>TALLER PRÁCTICO</w:t>
      </w:r>
      <w:r w:rsidR="003C7771">
        <w:rPr>
          <w:b/>
        </w:rPr>
        <w:t xml:space="preserve"> 3</w:t>
      </w:r>
      <w:r w:rsidRPr="00F60045">
        <w:rPr>
          <w:b/>
        </w:rPr>
        <w:t xml:space="preserve">. </w:t>
      </w:r>
      <w:r w:rsidR="00F60045" w:rsidRPr="00F60045">
        <w:rPr>
          <w:b/>
        </w:rPr>
        <w:t xml:space="preserve">Calcular el </w:t>
      </w:r>
      <w:r w:rsidR="003C7771" w:rsidRPr="00F60045">
        <w:rPr>
          <w:b/>
        </w:rPr>
        <w:t xml:space="preserve">Índice </w:t>
      </w:r>
      <w:r w:rsidR="00F60045" w:rsidRPr="00F60045">
        <w:rPr>
          <w:b/>
        </w:rPr>
        <w:t xml:space="preserve">de </w:t>
      </w:r>
      <w:r w:rsidR="003C7771" w:rsidRPr="00F60045">
        <w:rPr>
          <w:b/>
        </w:rPr>
        <w:t xml:space="preserve">Vegetación </w:t>
      </w:r>
      <w:r w:rsidR="00F60045" w:rsidRPr="00F60045">
        <w:rPr>
          <w:b/>
        </w:rPr>
        <w:t xml:space="preserve">de </w:t>
      </w:r>
      <w:r w:rsidR="003C7771" w:rsidRPr="00F60045">
        <w:rPr>
          <w:b/>
        </w:rPr>
        <w:t xml:space="preserve">Diferencia Normalizada </w:t>
      </w:r>
      <w:r w:rsidR="00F60045" w:rsidRPr="00F60045">
        <w:rPr>
          <w:b/>
        </w:rPr>
        <w:t>NDVI</w:t>
      </w:r>
    </w:p>
    <w:p w:rsidR="005C1801" w:rsidRPr="002810B1" w:rsidRDefault="00F60045" w:rsidP="005C1801">
      <w:pPr>
        <w:jc w:val="both"/>
        <w:rPr>
          <w:b/>
        </w:rPr>
      </w:pPr>
      <w:r>
        <w:rPr>
          <w:b/>
        </w:rPr>
        <w:t>Introducción</w:t>
      </w:r>
    </w:p>
    <w:p w:rsidR="00F60045" w:rsidRPr="00F60045" w:rsidRDefault="00F60045" w:rsidP="00F60045">
      <w:pPr>
        <w:jc w:val="both"/>
        <w:rPr>
          <w:rFonts w:cstheme="minorHAnsi"/>
        </w:rPr>
      </w:pPr>
      <w:r w:rsidRPr="00F60045">
        <w:rPr>
          <w:rFonts w:cstheme="minorHAnsi"/>
        </w:rPr>
        <w:t>Un índice de vegetación puede ser definido como un parámetro calculado a partir de los valores de la reflectancia a distintas longitudes de onda, y es particularmente sensible a la cubierta vegetal, de acuerdo a Gilabert et al (1997).</w:t>
      </w:r>
    </w:p>
    <w:p w:rsidR="00F60045" w:rsidRPr="00F60045" w:rsidRDefault="00F60045" w:rsidP="00F60045">
      <w:pPr>
        <w:jc w:val="both"/>
        <w:rPr>
          <w:rFonts w:cstheme="minorHAnsi"/>
        </w:rPr>
      </w:pPr>
      <w:r w:rsidRPr="00F60045">
        <w:rPr>
          <w:rFonts w:cstheme="minorHAnsi"/>
        </w:rPr>
        <w:t xml:space="preserve">El utilizar estos índices tiene su fundamento en el particular comportamiento radiométrico de la vegetación. Una cubierta vegetal en buen estado de salud, tiene una firma espectral que se caracteriza por el contraste entre la banda del rojo (entre 0,6 y 0,7 </w:t>
      </w:r>
      <w:proofErr w:type="spellStart"/>
      <w:r w:rsidRPr="00F60045">
        <w:rPr>
          <w:rFonts w:cstheme="minorHAnsi"/>
        </w:rPr>
        <w:t>μm</w:t>
      </w:r>
      <w:proofErr w:type="spellEnd"/>
      <w:r w:rsidRPr="00F60045">
        <w:rPr>
          <w:rFonts w:cstheme="minorHAnsi"/>
        </w:rPr>
        <w:t xml:space="preserve">.), la cual es absorbida en gran parte por las hojas, y el infrarrojo cercano (entre 0,7 y 1,1 </w:t>
      </w:r>
      <w:proofErr w:type="spellStart"/>
      <w:r w:rsidRPr="00F60045">
        <w:rPr>
          <w:rFonts w:cstheme="minorHAnsi"/>
        </w:rPr>
        <w:t>μm</w:t>
      </w:r>
      <w:proofErr w:type="spellEnd"/>
      <w:r w:rsidRPr="00F60045">
        <w:rPr>
          <w:rFonts w:cstheme="minorHAnsi"/>
        </w:rPr>
        <w:t>.), que es reflectada en su mayoría. Esta cualidad de la vegetación permite la realización de su valoración cualitativa.</w:t>
      </w:r>
    </w:p>
    <w:p w:rsidR="00F60045" w:rsidRPr="00F60045" w:rsidRDefault="00F60045" w:rsidP="00F60045">
      <w:pPr>
        <w:jc w:val="both"/>
        <w:rPr>
          <w:rFonts w:cstheme="minorHAnsi"/>
        </w:rPr>
      </w:pPr>
      <w:r w:rsidRPr="00F60045">
        <w:rPr>
          <w:rFonts w:cstheme="minorHAnsi"/>
        </w:rPr>
        <w:t>El Índice de Vegetación Diferencial Normalizado se calcula mediante la siguiente expresión:</w:t>
      </w:r>
    </w:p>
    <w:p w:rsidR="00F60045" w:rsidRPr="003C7771" w:rsidRDefault="00F60045" w:rsidP="00F60045">
      <w:pPr>
        <w:jc w:val="both"/>
        <w:rPr>
          <w:rFonts w:cstheme="minorHAnsi"/>
          <w:lang w:val="en-US"/>
        </w:rPr>
      </w:pPr>
      <w:r w:rsidRPr="003C7771">
        <w:rPr>
          <w:rFonts w:cstheme="minorHAnsi"/>
          <w:b/>
          <w:bCs/>
          <w:lang w:val="en-US"/>
        </w:rPr>
        <w:t>NDVI= ((IRC-R))/(IRC+R)</w:t>
      </w:r>
    </w:p>
    <w:p w:rsidR="00F60045" w:rsidRPr="00F60045" w:rsidRDefault="00F60045" w:rsidP="00F60045">
      <w:pPr>
        <w:jc w:val="both"/>
        <w:rPr>
          <w:rFonts w:cstheme="minorHAnsi"/>
        </w:rPr>
      </w:pPr>
      <w:r w:rsidRPr="00F60045">
        <w:rPr>
          <w:rFonts w:cstheme="minorHAnsi"/>
        </w:rPr>
        <w:t>dónde: IRC es la reflectividad en el infrarrojo cercano y R es la reflectividad en el rojo.</w:t>
      </w:r>
    </w:p>
    <w:p w:rsidR="00F60045" w:rsidRPr="00F60045" w:rsidRDefault="00F60045" w:rsidP="00F60045">
      <w:pPr>
        <w:jc w:val="both"/>
        <w:rPr>
          <w:rFonts w:cstheme="minorHAnsi"/>
        </w:rPr>
      </w:pPr>
      <w:r w:rsidRPr="00F60045">
        <w:rPr>
          <w:rFonts w:cstheme="minorHAnsi"/>
        </w:rPr>
        <w:t>El rango de valores de las reflexiones espectrales se encuentra entre el 0 y el 1; ya que, tanto la reflectividad del infrarrojo cercano como la del rojo, son cocientes de la radiación reflejada sobre la radiación entrante en cada banda espectral. Por consecuencia de estos rangos de valores, el NDVI varía su valor entre </w:t>
      </w:r>
      <w:r w:rsidRPr="00F60045">
        <w:rPr>
          <w:rFonts w:cstheme="minorHAnsi"/>
          <w:b/>
          <w:bCs/>
        </w:rPr>
        <w:t>-1 y 1</w:t>
      </w:r>
      <w:r w:rsidRPr="00F60045">
        <w:rPr>
          <w:rFonts w:cstheme="minorHAnsi"/>
        </w:rPr>
        <w:t>. El NDVI posee un gran valor en términos ecológicos, ya que es un buen estimador de la fracción de la radiación fotosintéticamente activa interceptada por la vegetación (</w:t>
      </w:r>
      <w:proofErr w:type="spellStart"/>
      <w:r w:rsidRPr="00F60045">
        <w:rPr>
          <w:rFonts w:cstheme="minorHAnsi"/>
        </w:rPr>
        <w:t>fPAR</w:t>
      </w:r>
      <w:proofErr w:type="spellEnd"/>
      <w:r w:rsidRPr="00F60045">
        <w:rPr>
          <w:rFonts w:cstheme="minorHAnsi"/>
        </w:rPr>
        <w:t>) según Monteith (1981).</w:t>
      </w:r>
    </w:p>
    <w:p w:rsidR="00F60045" w:rsidRPr="00F60045" w:rsidRDefault="00F60045" w:rsidP="00F60045">
      <w:pPr>
        <w:jc w:val="both"/>
        <w:rPr>
          <w:rFonts w:cstheme="minorHAnsi"/>
        </w:rPr>
      </w:pPr>
      <w:r w:rsidRPr="00F60045">
        <w:rPr>
          <w:rFonts w:cstheme="minorHAnsi"/>
        </w:rPr>
        <w:t>En las imágenes Landsat 8, la banda 4 (0.630 – 0.680 µm) corresponde al rojo (R) y la banda 5 (0.845 – 0.885 µm) al infrarrojo (IRC), por lo tanto para el cálculo NDVI se requiere contar con ambas bandas </w:t>
      </w:r>
    </w:p>
    <w:p w:rsidR="00AA29C5" w:rsidRDefault="00AA29C5" w:rsidP="009D3FD1">
      <w:pPr>
        <w:spacing w:before="100" w:beforeAutospacing="1" w:after="100" w:afterAutospacing="1" w:line="240" w:lineRule="auto"/>
        <w:rPr>
          <w:rFonts w:ascii="Verdana" w:hAnsi="Verdana"/>
          <w:color w:val="444444"/>
          <w:sz w:val="21"/>
          <w:szCs w:val="21"/>
          <w:shd w:val="clear" w:color="auto" w:fill="FFFFFF"/>
        </w:rPr>
      </w:pPr>
    </w:p>
    <w:p w:rsidR="00AA29C5" w:rsidRPr="00D72290" w:rsidRDefault="003B3734" w:rsidP="00D72290">
      <w:pPr>
        <w:jc w:val="both"/>
        <w:rPr>
          <w:b/>
        </w:rPr>
      </w:pPr>
      <w:r w:rsidRPr="00D72290">
        <w:rPr>
          <w:b/>
        </w:rPr>
        <w:lastRenderedPageBreak/>
        <w:t>Convertir ND a R</w:t>
      </w:r>
      <w:r w:rsidR="00AA29C5" w:rsidRPr="00D72290">
        <w:rPr>
          <w:b/>
        </w:rPr>
        <w:t>eflect</w:t>
      </w:r>
      <w:r w:rsidR="00A04217" w:rsidRPr="00D72290">
        <w:rPr>
          <w:b/>
        </w:rPr>
        <w:t>ividad</w:t>
      </w:r>
    </w:p>
    <w:p w:rsidR="008C240B" w:rsidRDefault="00AA29C5" w:rsidP="00AA29C5">
      <w:pPr>
        <w:jc w:val="both"/>
        <w:rPr>
          <w:rFonts w:cstheme="minorHAnsi"/>
        </w:rPr>
      </w:pPr>
      <w:r w:rsidRPr="00AA29C5">
        <w:rPr>
          <w:rFonts w:cstheme="minorHAnsi"/>
        </w:rPr>
        <w:t>Los datos que vienen almacenados en una imagen Landsat (o cualquier otra imagen obtenida mediante u</w:t>
      </w:r>
      <w:r>
        <w:rPr>
          <w:rFonts w:cstheme="minorHAnsi"/>
        </w:rPr>
        <w:t xml:space="preserve">n sensor óptico), son valores o </w:t>
      </w:r>
      <w:r w:rsidRPr="00AA29C5">
        <w:rPr>
          <w:rFonts w:cstheme="minorHAnsi"/>
        </w:rPr>
        <w:t>niveles digitales (ND). Dichos niveles digitales no representan de manera directa ninguna variable biofísica y, por tanto, no es conveniente obten</w:t>
      </w:r>
      <w:r w:rsidR="00A04217">
        <w:rPr>
          <w:rFonts w:cstheme="minorHAnsi"/>
        </w:rPr>
        <w:t>er</w:t>
      </w:r>
      <w:r w:rsidRPr="00AA29C5">
        <w:rPr>
          <w:rFonts w:cstheme="minorHAnsi"/>
        </w:rPr>
        <w:t xml:space="preserve"> ningún índice espectral usando dichos valores "cr</w:t>
      </w:r>
      <w:r>
        <w:rPr>
          <w:rFonts w:cstheme="minorHAnsi"/>
        </w:rPr>
        <w:t xml:space="preserve">udos". La razón para no hacerlo </w:t>
      </w:r>
      <w:r w:rsidRPr="00AA29C5">
        <w:rPr>
          <w:rFonts w:cstheme="minorHAnsi"/>
        </w:rPr>
        <w:t>es muy simple: los llamados "índices espectrales" fueron desarrollados para trabajar con valores de reflect</w:t>
      </w:r>
      <w:r w:rsidR="008C240B">
        <w:rPr>
          <w:rFonts w:cstheme="minorHAnsi"/>
        </w:rPr>
        <w:t>ividad</w:t>
      </w:r>
      <w:r w:rsidRPr="00AA29C5">
        <w:rPr>
          <w:rFonts w:cstheme="minorHAnsi"/>
        </w:rPr>
        <w:t xml:space="preserve"> espectral de la superficie terrestre. Los niveles digitales no proporcionan dicha información. Por lo tanto, hay que convertir </w:t>
      </w:r>
      <w:r>
        <w:rPr>
          <w:rFonts w:cstheme="minorHAnsi"/>
        </w:rPr>
        <w:t xml:space="preserve">dichos valores ND en valores de </w:t>
      </w:r>
      <w:r w:rsidRPr="00AA29C5">
        <w:rPr>
          <w:rFonts w:cstheme="minorHAnsi"/>
        </w:rPr>
        <w:t>reflect</w:t>
      </w:r>
      <w:r w:rsidR="008C240B">
        <w:rPr>
          <w:rFonts w:cstheme="minorHAnsi"/>
        </w:rPr>
        <w:t>ividad</w:t>
      </w:r>
      <w:r w:rsidRPr="00AA29C5">
        <w:rPr>
          <w:rFonts w:cstheme="minorHAnsi"/>
        </w:rPr>
        <w:t xml:space="preserve">. </w:t>
      </w:r>
    </w:p>
    <w:p w:rsidR="003B3734" w:rsidRPr="00D72290" w:rsidRDefault="003B3734" w:rsidP="00D72290">
      <w:pPr>
        <w:jc w:val="both"/>
        <w:rPr>
          <w:b/>
        </w:rPr>
      </w:pPr>
      <w:r w:rsidRPr="00D72290">
        <w:rPr>
          <w:b/>
        </w:rPr>
        <w:t xml:space="preserve">Conversión de ND a </w:t>
      </w:r>
      <w:r w:rsidR="008C240B" w:rsidRPr="00D72290">
        <w:rPr>
          <w:b/>
        </w:rPr>
        <w:t>reflectividad TOA en LANDSAT 8 sensor OLI</w:t>
      </w:r>
    </w:p>
    <w:p w:rsidR="003B3734" w:rsidRPr="008C240B" w:rsidRDefault="008C240B" w:rsidP="003B3734">
      <w:pPr>
        <w:spacing w:beforeAutospacing="1" w:after="0" w:afterAutospacing="1" w:line="240" w:lineRule="auto"/>
        <w:outlineLvl w:val="2"/>
        <w:rPr>
          <w:rFonts w:cstheme="minorHAnsi"/>
        </w:rPr>
      </w:pPr>
      <w:r w:rsidRPr="008C240B">
        <w:rPr>
          <w:rFonts w:cstheme="minorHAnsi"/>
        </w:rPr>
        <w:t>Los valores del sensor OLI pueden ser convertidos a valores de reflectividad (TOA) en el techo de la atmosfera, usando los coeficientes de reflectividad escala</w:t>
      </w:r>
      <w:r w:rsidR="00377196">
        <w:rPr>
          <w:rFonts w:cstheme="minorHAnsi"/>
        </w:rPr>
        <w:t>d</w:t>
      </w:r>
      <w:r w:rsidRPr="008C240B">
        <w:rPr>
          <w:rFonts w:cstheme="minorHAnsi"/>
        </w:rPr>
        <w:t>os, que se encuentran en el archivo de metadatos MTL. La ecuación a utilizar es:</w:t>
      </w:r>
    </w:p>
    <w:p w:rsidR="008C240B" w:rsidRDefault="008C240B" w:rsidP="008C240B">
      <w:pPr>
        <w:spacing w:beforeAutospacing="1" w:after="0" w:afterAutospacing="1" w:line="240" w:lineRule="auto"/>
        <w:jc w:val="center"/>
        <w:outlineLvl w:val="2"/>
        <w:rPr>
          <w:rFonts w:ascii="Verdana" w:eastAsia="Times New Roman" w:hAnsi="Verdana" w:cs="Times New Roman"/>
          <w:b/>
          <w:bCs/>
          <w:color w:val="000000"/>
          <w:sz w:val="20"/>
          <w:szCs w:val="20"/>
        </w:rPr>
      </w:pPr>
      <w:r w:rsidRPr="008C240B">
        <w:rPr>
          <w:rFonts w:ascii="Verdana" w:eastAsia="Times New Roman" w:hAnsi="Verdana" w:cs="Times New Roman"/>
          <w:b/>
          <w:bCs/>
          <w:noProof/>
          <w:color w:val="000000"/>
          <w:sz w:val="20"/>
          <w:szCs w:val="20"/>
          <w:lang w:eastAsia="es-CO"/>
        </w:rPr>
        <w:drawing>
          <wp:inline distT="0" distB="0" distL="0" distR="0">
            <wp:extent cx="1419283" cy="34158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59752" cy="351325"/>
                    </a:xfrm>
                    <a:prstGeom prst="rect">
                      <a:avLst/>
                    </a:prstGeom>
                    <a:noFill/>
                    <a:ln>
                      <a:noFill/>
                    </a:ln>
                  </pic:spPr>
                </pic:pic>
              </a:graphicData>
            </a:graphic>
          </wp:inline>
        </w:drawing>
      </w:r>
    </w:p>
    <w:p w:rsidR="003B3734" w:rsidRPr="00854D23" w:rsidRDefault="003B3734" w:rsidP="003B3734">
      <w:pPr>
        <w:spacing w:beforeAutospacing="1" w:after="0" w:afterAutospacing="1" w:line="240" w:lineRule="auto"/>
        <w:outlineLvl w:val="2"/>
        <w:rPr>
          <w:rFonts w:ascii="Times New Roman" w:eastAsia="Times New Roman" w:hAnsi="Times New Roman" w:cs="Times New Roman"/>
          <w:color w:val="000000"/>
          <w:sz w:val="20"/>
          <w:szCs w:val="20"/>
        </w:rPr>
      </w:pPr>
      <w:r w:rsidRPr="00854D23">
        <w:rPr>
          <w:rFonts w:ascii="Verdana" w:eastAsia="Times New Roman" w:hAnsi="Verdana" w:cs="Times New Roman"/>
          <w:color w:val="000000"/>
          <w:sz w:val="20"/>
          <w:szCs w:val="20"/>
        </w:rPr>
        <w:t>En donde:</w:t>
      </w:r>
    </w:p>
    <w:p w:rsidR="003B3734" w:rsidRPr="00D72290" w:rsidRDefault="008C240B" w:rsidP="003B3734">
      <w:pPr>
        <w:spacing w:beforeAutospacing="1" w:after="0" w:afterAutospacing="1" w:line="240" w:lineRule="auto"/>
        <w:outlineLvl w:val="2"/>
        <w:rPr>
          <w:rFonts w:eastAsia="Times New Roman" w:cs="Times New Roman"/>
          <w:color w:val="000000"/>
        </w:rPr>
      </w:pPr>
      <w:proofErr w:type="spellStart"/>
      <w:r w:rsidRPr="00D72290">
        <w:rPr>
          <w:rFonts w:eastAsia="Times New Roman" w:cs="Times New Roman"/>
          <w:color w:val="000000"/>
        </w:rPr>
        <w:t>ρ</w:t>
      </w:r>
      <w:r w:rsidR="003B3734" w:rsidRPr="00D72290">
        <w:rPr>
          <w:rFonts w:eastAsia="Times New Roman" w:cs="Arial"/>
          <w:color w:val="222222"/>
          <w:vertAlign w:val="subscript"/>
        </w:rPr>
        <w:t>λ</w:t>
      </w:r>
      <w:proofErr w:type="spellEnd"/>
      <w:r w:rsidR="00E261ED" w:rsidRPr="00D72290">
        <w:rPr>
          <w:rFonts w:eastAsia="Times New Roman" w:cs="Arial"/>
          <w:color w:val="222222"/>
          <w:vertAlign w:val="subscript"/>
        </w:rPr>
        <w:t>´</w:t>
      </w:r>
      <w:r w:rsidR="009B6DFC" w:rsidRPr="00D72290">
        <w:rPr>
          <w:rFonts w:eastAsia="Times New Roman" w:cs="Times New Roman"/>
          <w:color w:val="000000"/>
        </w:rPr>
        <w:t xml:space="preserve"> =</w:t>
      </w:r>
      <w:r w:rsidR="003B3734" w:rsidRPr="00D72290">
        <w:rPr>
          <w:rFonts w:eastAsia="Times New Roman" w:cs="Times New Roman"/>
          <w:color w:val="000000"/>
        </w:rPr>
        <w:t xml:space="preserve"> es </w:t>
      </w:r>
      <w:r w:rsidRPr="00D72290">
        <w:rPr>
          <w:rFonts w:eastAsia="Times New Roman" w:cs="Times New Roman"/>
          <w:color w:val="000000"/>
        </w:rPr>
        <w:t>el valor de reflectividad planetaria,</w:t>
      </w:r>
      <w:r w:rsidR="00AE5E92" w:rsidRPr="00D72290">
        <w:rPr>
          <w:rFonts w:eastAsia="Times New Roman" w:cs="Times New Roman"/>
          <w:color w:val="000000"/>
        </w:rPr>
        <w:t xml:space="preserve"> </w:t>
      </w:r>
      <w:r w:rsidRPr="00D72290">
        <w:rPr>
          <w:rFonts w:eastAsia="Times New Roman" w:cs="Times New Roman"/>
          <w:color w:val="000000"/>
        </w:rPr>
        <w:t xml:space="preserve">sin corrección por </w:t>
      </w:r>
      <w:r w:rsidR="00D72290" w:rsidRPr="00D72290">
        <w:rPr>
          <w:rFonts w:eastAsia="Times New Roman" w:cs="Times New Roman"/>
          <w:color w:val="000000"/>
        </w:rPr>
        <w:t>ángulo</w:t>
      </w:r>
      <w:r w:rsidRPr="00D72290">
        <w:rPr>
          <w:rFonts w:eastAsia="Times New Roman" w:cs="Times New Roman"/>
          <w:color w:val="000000"/>
        </w:rPr>
        <w:t xml:space="preserve"> solar.</w:t>
      </w:r>
    </w:p>
    <w:p w:rsidR="003B3734" w:rsidRPr="00D72290" w:rsidRDefault="008C240B" w:rsidP="003B3734">
      <w:pPr>
        <w:spacing w:beforeAutospacing="1" w:after="0" w:afterAutospacing="1" w:line="240" w:lineRule="auto"/>
        <w:outlineLvl w:val="2"/>
        <w:rPr>
          <w:rFonts w:eastAsia="Times New Roman" w:cs="Times New Roman"/>
          <w:color w:val="000000"/>
        </w:rPr>
      </w:pPr>
      <w:proofErr w:type="spellStart"/>
      <w:r w:rsidRPr="00D72290">
        <w:rPr>
          <w:rFonts w:eastAsia="Times New Roman" w:cs="Times New Roman"/>
          <w:color w:val="000000"/>
        </w:rPr>
        <w:t>Mp</w:t>
      </w:r>
      <w:proofErr w:type="spellEnd"/>
      <w:r w:rsidR="003B3734" w:rsidRPr="00D72290">
        <w:rPr>
          <w:rFonts w:eastAsia="Times New Roman" w:cs="Times New Roman"/>
          <w:color w:val="000000"/>
        </w:rPr>
        <w:t xml:space="preserve"> = es el </w:t>
      </w:r>
      <w:r w:rsidRPr="00D72290">
        <w:rPr>
          <w:rFonts w:eastAsia="Times New Roman" w:cs="Times New Roman"/>
          <w:color w:val="000000"/>
        </w:rPr>
        <w:t>factor multiplicativo de esc</w:t>
      </w:r>
      <w:r w:rsidR="00D72290" w:rsidRPr="00D72290">
        <w:rPr>
          <w:rFonts w:eastAsia="Times New Roman" w:cs="Times New Roman"/>
          <w:color w:val="000000"/>
        </w:rPr>
        <w:t>a</w:t>
      </w:r>
      <w:r w:rsidRPr="00D72290">
        <w:rPr>
          <w:rFonts w:eastAsia="Times New Roman" w:cs="Times New Roman"/>
          <w:color w:val="000000"/>
        </w:rPr>
        <w:t xml:space="preserve">lado especifico por banda obtenido del metadato </w:t>
      </w:r>
      <w:proofErr w:type="spellStart"/>
      <w:r w:rsidRPr="00D72290">
        <w:rPr>
          <w:rFonts w:eastAsia="Times New Roman" w:cs="Times New Roman"/>
          <w:color w:val="000000"/>
        </w:rPr>
        <w:t>REFLECTANCE_MULT_BAND_x</w:t>
      </w:r>
      <w:proofErr w:type="spellEnd"/>
      <w:r w:rsidRPr="00D72290">
        <w:rPr>
          <w:rFonts w:eastAsia="Times New Roman" w:cs="Times New Roman"/>
          <w:color w:val="000000"/>
        </w:rPr>
        <w:t xml:space="preserve">, </w:t>
      </w:r>
      <w:proofErr w:type="spellStart"/>
      <w:r w:rsidRPr="00D72290">
        <w:rPr>
          <w:rFonts w:eastAsia="Times New Roman" w:cs="Times New Roman"/>
          <w:color w:val="000000"/>
        </w:rPr>
        <w:t>doden</w:t>
      </w:r>
      <w:proofErr w:type="spellEnd"/>
      <w:r w:rsidRPr="00D72290">
        <w:rPr>
          <w:rFonts w:eastAsia="Times New Roman" w:cs="Times New Roman"/>
          <w:color w:val="000000"/>
        </w:rPr>
        <w:t xml:space="preserve"> x es el </w:t>
      </w:r>
      <w:r w:rsidR="00D72290" w:rsidRPr="00D72290">
        <w:rPr>
          <w:rFonts w:eastAsia="Times New Roman" w:cs="Times New Roman"/>
          <w:color w:val="000000"/>
        </w:rPr>
        <w:t>número</w:t>
      </w:r>
      <w:r w:rsidRPr="00D72290">
        <w:rPr>
          <w:rFonts w:eastAsia="Times New Roman" w:cs="Times New Roman"/>
          <w:color w:val="000000"/>
        </w:rPr>
        <w:t xml:space="preserve"> de la banda</w:t>
      </w:r>
    </w:p>
    <w:p w:rsidR="003B3734" w:rsidRPr="00D72290" w:rsidRDefault="008C240B" w:rsidP="003B3734">
      <w:pPr>
        <w:spacing w:beforeAutospacing="1" w:after="0" w:afterAutospacing="1" w:line="240" w:lineRule="auto"/>
        <w:outlineLvl w:val="2"/>
        <w:rPr>
          <w:rFonts w:eastAsia="Times New Roman" w:cs="Times New Roman"/>
          <w:color w:val="000000"/>
        </w:rPr>
      </w:pPr>
      <w:proofErr w:type="spellStart"/>
      <w:r w:rsidRPr="00D72290">
        <w:rPr>
          <w:rFonts w:eastAsia="Times New Roman" w:cs="Times New Roman"/>
          <w:color w:val="000000"/>
        </w:rPr>
        <w:t>Qcal</w:t>
      </w:r>
      <w:proofErr w:type="spellEnd"/>
      <w:r w:rsidR="003B3734" w:rsidRPr="00D72290">
        <w:rPr>
          <w:rFonts w:eastAsia="Times New Roman" w:cs="Times New Roman"/>
          <w:color w:val="000000"/>
        </w:rPr>
        <w:t xml:space="preserve"> = </w:t>
      </w:r>
      <w:r w:rsidR="00E261ED" w:rsidRPr="00D72290">
        <w:rPr>
          <w:color w:val="000000"/>
        </w:rPr>
        <w:t xml:space="preserve">Valores de pixel discretizados y calibrados del producto </w:t>
      </w:r>
      <w:proofErr w:type="spellStart"/>
      <w:r w:rsidR="00E261ED" w:rsidRPr="00D72290">
        <w:rPr>
          <w:color w:val="000000"/>
        </w:rPr>
        <w:t>estandar</w:t>
      </w:r>
      <w:proofErr w:type="spellEnd"/>
      <w:r w:rsidR="00E261ED" w:rsidRPr="00D72290">
        <w:rPr>
          <w:color w:val="000000"/>
        </w:rPr>
        <w:t xml:space="preserve"> (valores digitales DN)</w:t>
      </w:r>
    </w:p>
    <w:p w:rsidR="003B3734" w:rsidRPr="00D72290" w:rsidRDefault="008C240B" w:rsidP="003B3734">
      <w:pPr>
        <w:spacing w:beforeAutospacing="1" w:after="0" w:afterAutospacing="1" w:line="240" w:lineRule="auto"/>
        <w:outlineLvl w:val="2"/>
        <w:rPr>
          <w:rFonts w:eastAsia="Times New Roman" w:cs="Times New Roman"/>
          <w:color w:val="000000"/>
        </w:rPr>
      </w:pPr>
      <w:proofErr w:type="spellStart"/>
      <w:r w:rsidRPr="00D72290">
        <w:rPr>
          <w:rFonts w:eastAsia="Times New Roman" w:cs="Times New Roman"/>
          <w:color w:val="000000"/>
        </w:rPr>
        <w:t>Ap</w:t>
      </w:r>
      <w:proofErr w:type="spellEnd"/>
      <w:r w:rsidRPr="00D72290">
        <w:rPr>
          <w:rFonts w:eastAsia="Times New Roman" w:cs="Times New Roman"/>
          <w:color w:val="000000"/>
        </w:rPr>
        <w:t>= es el factor aditivo de escal</w:t>
      </w:r>
      <w:r w:rsidR="00E261ED" w:rsidRPr="00D72290">
        <w:rPr>
          <w:rFonts w:eastAsia="Times New Roman" w:cs="Times New Roman"/>
          <w:color w:val="000000"/>
        </w:rPr>
        <w:t>a</w:t>
      </w:r>
      <w:r w:rsidRPr="00D72290">
        <w:rPr>
          <w:rFonts w:eastAsia="Times New Roman" w:cs="Times New Roman"/>
          <w:color w:val="000000"/>
        </w:rPr>
        <w:t xml:space="preserve">do especifico obtenido del metadato </w:t>
      </w:r>
      <w:proofErr w:type="spellStart"/>
      <w:r w:rsidR="00E261ED" w:rsidRPr="00D72290">
        <w:rPr>
          <w:rFonts w:eastAsia="Times New Roman" w:cs="Times New Roman"/>
          <w:color w:val="000000"/>
        </w:rPr>
        <w:t>REFLECTANCE</w:t>
      </w:r>
      <w:r w:rsidRPr="00D72290">
        <w:rPr>
          <w:rFonts w:eastAsia="Times New Roman" w:cs="Times New Roman"/>
          <w:color w:val="000000"/>
        </w:rPr>
        <w:t>_ADD_BAND_x</w:t>
      </w:r>
      <w:proofErr w:type="spellEnd"/>
      <w:r w:rsidRPr="00D72290">
        <w:rPr>
          <w:rFonts w:eastAsia="Times New Roman" w:cs="Times New Roman"/>
          <w:color w:val="000000"/>
        </w:rPr>
        <w:t>, donde x es el número de banda</w:t>
      </w:r>
    </w:p>
    <w:p w:rsidR="009D3FD1" w:rsidRDefault="00F60045" w:rsidP="009D3FD1">
      <w:pPr>
        <w:spacing w:before="100" w:beforeAutospacing="1" w:after="100" w:afterAutospacing="1" w:line="240" w:lineRule="auto"/>
        <w:rPr>
          <w:rFonts w:eastAsia="Times New Roman" w:cstheme="minorHAnsi"/>
          <w:b/>
          <w:lang w:eastAsia="es-CO"/>
        </w:rPr>
      </w:pPr>
      <w:r>
        <w:rPr>
          <w:rFonts w:eastAsia="Times New Roman" w:cstheme="minorHAnsi"/>
          <w:b/>
          <w:lang w:eastAsia="es-CO"/>
        </w:rPr>
        <w:t xml:space="preserve">Calcular </w:t>
      </w:r>
      <w:proofErr w:type="spellStart"/>
      <w:r>
        <w:rPr>
          <w:rFonts w:eastAsia="Times New Roman" w:cstheme="minorHAnsi"/>
          <w:b/>
          <w:lang w:eastAsia="es-CO"/>
        </w:rPr>
        <w:t>NDVI</w:t>
      </w:r>
      <w:proofErr w:type="spellEnd"/>
      <w:r>
        <w:rPr>
          <w:rFonts w:eastAsia="Times New Roman" w:cstheme="minorHAnsi"/>
          <w:b/>
          <w:lang w:eastAsia="es-CO"/>
        </w:rPr>
        <w:t xml:space="preserve"> en ArcGIS</w:t>
      </w:r>
    </w:p>
    <w:p w:rsidR="00F60045" w:rsidRPr="00F60045" w:rsidRDefault="00F60045" w:rsidP="00F60045">
      <w:pPr>
        <w:jc w:val="both"/>
        <w:rPr>
          <w:rFonts w:cstheme="minorHAnsi"/>
        </w:rPr>
      </w:pPr>
      <w:r w:rsidRPr="00F60045">
        <w:rPr>
          <w:rFonts w:cstheme="minorHAnsi"/>
        </w:rPr>
        <w:t>Para calcular el NDVI simplemente se requiere aplicar su respectiva ecuación, cabe mencionar que dicho proceso</w:t>
      </w:r>
      <w:r w:rsidR="00AE5E92">
        <w:rPr>
          <w:rFonts w:cstheme="minorHAnsi"/>
        </w:rPr>
        <w:t>, al igual que la conversión de ND a valores de reflectividad,</w:t>
      </w:r>
      <w:r w:rsidRPr="00F60045">
        <w:rPr>
          <w:rFonts w:cstheme="minorHAnsi"/>
        </w:rPr>
        <w:t xml:space="preserve"> se puede realizar en diferentes aplicaciones que cuenten con una calculadora de imágenes ráster (ArcGIS, </w:t>
      </w:r>
      <w:proofErr w:type="spellStart"/>
      <w:r w:rsidRPr="00F60045">
        <w:rPr>
          <w:rFonts w:cstheme="minorHAnsi"/>
        </w:rPr>
        <w:t>Erdas</w:t>
      </w:r>
      <w:proofErr w:type="spellEnd"/>
      <w:r w:rsidRPr="00F60045">
        <w:rPr>
          <w:rFonts w:cstheme="minorHAnsi"/>
        </w:rPr>
        <w:t xml:space="preserve">, </w:t>
      </w:r>
      <w:proofErr w:type="spellStart"/>
      <w:r w:rsidRPr="00F60045">
        <w:rPr>
          <w:rFonts w:cstheme="minorHAnsi"/>
        </w:rPr>
        <w:t>QGIS</w:t>
      </w:r>
      <w:proofErr w:type="spellEnd"/>
      <w:r w:rsidRPr="00F60045">
        <w:rPr>
          <w:rFonts w:cstheme="minorHAnsi"/>
        </w:rPr>
        <w:t xml:space="preserve">, </w:t>
      </w:r>
      <w:proofErr w:type="spellStart"/>
      <w:r w:rsidRPr="00F60045">
        <w:rPr>
          <w:rFonts w:cstheme="minorHAnsi"/>
        </w:rPr>
        <w:t>gvSIG</w:t>
      </w:r>
      <w:proofErr w:type="spellEnd"/>
      <w:r w:rsidRPr="00F60045">
        <w:rPr>
          <w:rFonts w:cstheme="minorHAnsi"/>
        </w:rPr>
        <w:t xml:space="preserve">, </w:t>
      </w:r>
      <w:proofErr w:type="spellStart"/>
      <w:r w:rsidRPr="00F60045">
        <w:rPr>
          <w:rFonts w:cstheme="minorHAnsi"/>
        </w:rPr>
        <w:t>Surfer</w:t>
      </w:r>
      <w:proofErr w:type="spellEnd"/>
      <w:r w:rsidRPr="00F60045">
        <w:rPr>
          <w:rFonts w:cstheme="minorHAnsi"/>
        </w:rPr>
        <w:t xml:space="preserve">, </w:t>
      </w:r>
      <w:proofErr w:type="spellStart"/>
      <w:r w:rsidRPr="00F60045">
        <w:rPr>
          <w:rFonts w:cstheme="minorHAnsi"/>
        </w:rPr>
        <w:t>Idrisi</w:t>
      </w:r>
      <w:proofErr w:type="spellEnd"/>
      <w:r w:rsidRPr="00F60045">
        <w:rPr>
          <w:rFonts w:cstheme="minorHAnsi"/>
        </w:rPr>
        <w:t xml:space="preserve">, </w:t>
      </w:r>
      <w:proofErr w:type="spellStart"/>
      <w:r w:rsidRPr="00F60045">
        <w:rPr>
          <w:rFonts w:cstheme="minorHAnsi"/>
        </w:rPr>
        <w:t>ENVI</w:t>
      </w:r>
      <w:proofErr w:type="spellEnd"/>
      <w:r w:rsidRPr="00F60045">
        <w:rPr>
          <w:rFonts w:cstheme="minorHAnsi"/>
        </w:rPr>
        <w:t xml:space="preserve">, </w:t>
      </w:r>
      <w:proofErr w:type="spellStart"/>
      <w:r w:rsidRPr="00F60045">
        <w:rPr>
          <w:rFonts w:cstheme="minorHAnsi"/>
        </w:rPr>
        <w:t>etc</w:t>
      </w:r>
      <w:proofErr w:type="spellEnd"/>
      <w:r w:rsidRPr="00F60045">
        <w:rPr>
          <w:rFonts w:cstheme="minorHAnsi"/>
        </w:rPr>
        <w:t>).</w:t>
      </w:r>
    </w:p>
    <w:p w:rsidR="00F60045" w:rsidRPr="00F60045" w:rsidRDefault="00F60045" w:rsidP="00F60045">
      <w:pPr>
        <w:jc w:val="both"/>
        <w:rPr>
          <w:rFonts w:cstheme="minorHAnsi"/>
        </w:rPr>
      </w:pPr>
      <w:r w:rsidRPr="00F60045">
        <w:rPr>
          <w:rFonts w:cstheme="minorHAnsi"/>
        </w:rPr>
        <w:t xml:space="preserve">El primer paso luego de abrir la aplicación ArcMap 10 es cargar las bandas 4 y 5 </w:t>
      </w:r>
      <w:r w:rsidR="00AE5E92">
        <w:rPr>
          <w:rFonts w:cstheme="minorHAnsi"/>
        </w:rPr>
        <w:t xml:space="preserve">ajustadas </w:t>
      </w:r>
      <w:r w:rsidRPr="00F60045">
        <w:rPr>
          <w:rFonts w:cstheme="minorHAnsi"/>
        </w:rPr>
        <w:t xml:space="preserve">con la herramienta </w:t>
      </w:r>
      <w:proofErr w:type="spellStart"/>
      <w:r w:rsidRPr="00F60045">
        <w:rPr>
          <w:rFonts w:cstheme="minorHAnsi"/>
        </w:rPr>
        <w:t>Add</w:t>
      </w:r>
      <w:proofErr w:type="spellEnd"/>
      <w:r w:rsidRPr="00F60045">
        <w:rPr>
          <w:rFonts w:cstheme="minorHAnsi"/>
        </w:rPr>
        <w:t xml:space="preserve"> Data desde el directorio donde se encuentren almacenadas, seguidamente se muestra una ventana solicitando la creación de pirámides, en este caso dejar los valores por defecto y aceptar, cabe señalar que se requiere una licencia activa de la extensión </w:t>
      </w:r>
      <w:proofErr w:type="spellStart"/>
      <w:r w:rsidRPr="00F60045">
        <w:rPr>
          <w:rFonts w:cstheme="minorHAnsi"/>
        </w:rPr>
        <w:t>Spatial</w:t>
      </w:r>
      <w:proofErr w:type="spellEnd"/>
      <w:r w:rsidRPr="00F60045">
        <w:rPr>
          <w:rFonts w:cstheme="minorHAnsi"/>
        </w:rPr>
        <w:t xml:space="preserve"> </w:t>
      </w:r>
      <w:proofErr w:type="spellStart"/>
      <w:r w:rsidRPr="00F60045">
        <w:rPr>
          <w:rFonts w:cstheme="minorHAnsi"/>
        </w:rPr>
        <w:t>Analyst</w:t>
      </w:r>
      <w:proofErr w:type="spellEnd"/>
      <w:r w:rsidRPr="00F60045">
        <w:rPr>
          <w:rFonts w:cstheme="minorHAnsi"/>
        </w:rPr>
        <w:t xml:space="preserve">, para ejecutar el </w:t>
      </w:r>
      <w:proofErr w:type="spellStart"/>
      <w:r w:rsidRPr="00F60045">
        <w:rPr>
          <w:rFonts w:cstheme="minorHAnsi"/>
        </w:rPr>
        <w:t>Raster</w:t>
      </w:r>
      <w:proofErr w:type="spellEnd"/>
      <w:r w:rsidRPr="00F60045">
        <w:rPr>
          <w:rFonts w:cstheme="minorHAnsi"/>
        </w:rPr>
        <w:t xml:space="preserve"> </w:t>
      </w:r>
      <w:proofErr w:type="spellStart"/>
      <w:r w:rsidRPr="00F60045">
        <w:rPr>
          <w:rFonts w:cstheme="minorHAnsi"/>
        </w:rPr>
        <w:t>Calculator</w:t>
      </w:r>
      <w:proofErr w:type="spellEnd"/>
      <w:r w:rsidRPr="00F60045">
        <w:rPr>
          <w:rFonts w:cstheme="minorHAnsi"/>
        </w:rPr>
        <w:t>.</w:t>
      </w:r>
    </w:p>
    <w:p w:rsidR="00F60045" w:rsidRDefault="00F60045" w:rsidP="009D3FD1">
      <w:pPr>
        <w:spacing w:before="100" w:beforeAutospacing="1" w:after="100" w:afterAutospacing="1" w:line="240" w:lineRule="auto"/>
        <w:rPr>
          <w:rFonts w:eastAsia="Times New Roman" w:cstheme="minorHAnsi"/>
          <w:b/>
          <w:lang w:eastAsia="es-CO"/>
        </w:rPr>
      </w:pPr>
      <w:r>
        <w:rPr>
          <w:noProof/>
          <w:lang w:eastAsia="es-CO"/>
        </w:rPr>
        <w:lastRenderedPageBreak/>
        <w:drawing>
          <wp:inline distT="0" distB="0" distL="0" distR="0">
            <wp:extent cx="5019675" cy="3333750"/>
            <wp:effectExtent l="0" t="0" r="9525" b="0"/>
            <wp:docPr id="2" name="Imagen 2" descr="https://i0.wp.com/acolita.com/wp-content/uploads/2016/12/Add-Data-Bandas-B4-B5-Landsat-8-ArcGIS.png?resize=527%2C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colita.com/wp-content/uploads/2016/12/Add-Data-Bandas-B4-B5-Landsat-8-ArcGIS.png?resize=527%2C3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9675" cy="3333750"/>
                    </a:xfrm>
                    <a:prstGeom prst="rect">
                      <a:avLst/>
                    </a:prstGeom>
                    <a:noFill/>
                    <a:ln>
                      <a:noFill/>
                    </a:ln>
                  </pic:spPr>
                </pic:pic>
              </a:graphicData>
            </a:graphic>
          </wp:inline>
        </w:drawing>
      </w:r>
    </w:p>
    <w:p w:rsidR="00F60045" w:rsidRPr="00F60045" w:rsidRDefault="00F60045" w:rsidP="00F60045">
      <w:pPr>
        <w:jc w:val="both"/>
        <w:rPr>
          <w:rFonts w:cstheme="minorHAnsi"/>
        </w:rPr>
      </w:pPr>
      <w:r w:rsidRPr="00F60045">
        <w:rPr>
          <w:rFonts w:cstheme="minorHAnsi"/>
        </w:rPr>
        <w:t xml:space="preserve">Una vez cargadas las bandas, desde la caja </w:t>
      </w:r>
      <w:proofErr w:type="spellStart"/>
      <w:r w:rsidRPr="00F60045">
        <w:rPr>
          <w:rFonts w:cstheme="minorHAnsi"/>
        </w:rPr>
        <w:t>ArcToolbox</w:t>
      </w:r>
      <w:proofErr w:type="spellEnd"/>
      <w:r w:rsidRPr="00F60045">
        <w:rPr>
          <w:rFonts w:cstheme="minorHAnsi"/>
        </w:rPr>
        <w:t>, abrir la siguiente herramienta:</w:t>
      </w:r>
    </w:p>
    <w:p w:rsidR="00F60045" w:rsidRDefault="00F60045" w:rsidP="00F60045">
      <w:pPr>
        <w:shd w:val="clear" w:color="auto" w:fill="FFFFFF"/>
        <w:spacing w:after="0" w:line="240" w:lineRule="auto"/>
        <w:textAlignment w:val="baseline"/>
        <w:rPr>
          <w:rFonts w:ascii="inherit" w:eastAsia="Times New Roman" w:hAnsi="inherit" w:cs="Times New Roman"/>
          <w:i/>
          <w:iCs/>
          <w:color w:val="444444"/>
          <w:sz w:val="21"/>
          <w:szCs w:val="21"/>
          <w:bdr w:val="none" w:sz="0" w:space="0" w:color="auto" w:frame="1"/>
          <w:lang w:val="en-US" w:eastAsia="es-CO"/>
        </w:rPr>
      </w:pPr>
      <w:proofErr w:type="spellStart"/>
      <w:r w:rsidRPr="00F60045">
        <w:rPr>
          <w:rFonts w:ascii="inherit" w:eastAsia="Times New Roman" w:hAnsi="inherit" w:cs="Times New Roman"/>
          <w:i/>
          <w:iCs/>
          <w:color w:val="444444"/>
          <w:sz w:val="21"/>
          <w:szCs w:val="21"/>
          <w:bdr w:val="none" w:sz="0" w:space="0" w:color="auto" w:frame="1"/>
          <w:lang w:val="en-US" w:eastAsia="es-CO"/>
        </w:rPr>
        <w:t>ArcToolbox</w:t>
      </w:r>
      <w:proofErr w:type="spellEnd"/>
      <w:r w:rsidRPr="00F60045">
        <w:rPr>
          <w:rFonts w:ascii="inherit" w:eastAsia="Times New Roman" w:hAnsi="inherit" w:cs="Times New Roman"/>
          <w:i/>
          <w:iCs/>
          <w:color w:val="444444"/>
          <w:sz w:val="21"/>
          <w:szCs w:val="21"/>
          <w:bdr w:val="none" w:sz="0" w:space="0" w:color="auto" w:frame="1"/>
          <w:lang w:val="en-US" w:eastAsia="es-CO"/>
        </w:rPr>
        <w:t xml:space="preserve"> &gt; Spatial Analyst Tools &gt; Map Algebra &gt; Raster Calculator</w:t>
      </w:r>
    </w:p>
    <w:p w:rsidR="00F60045" w:rsidRPr="00F60045" w:rsidRDefault="00F60045" w:rsidP="00F60045">
      <w:pPr>
        <w:shd w:val="clear" w:color="auto" w:fill="FFFFFF"/>
        <w:spacing w:after="0" w:line="240" w:lineRule="auto"/>
        <w:textAlignment w:val="baseline"/>
        <w:rPr>
          <w:rFonts w:ascii="Verdana" w:eastAsia="Times New Roman" w:hAnsi="Verdana" w:cs="Times New Roman"/>
          <w:color w:val="444444"/>
          <w:sz w:val="21"/>
          <w:szCs w:val="21"/>
          <w:lang w:val="en-US" w:eastAsia="es-CO"/>
        </w:rPr>
      </w:pPr>
    </w:p>
    <w:p w:rsidR="00F60045" w:rsidRPr="00F60045" w:rsidRDefault="00F60045" w:rsidP="00F60045">
      <w:pPr>
        <w:jc w:val="both"/>
        <w:rPr>
          <w:rFonts w:cstheme="minorHAnsi"/>
        </w:rPr>
      </w:pPr>
      <w:r w:rsidRPr="00F60045">
        <w:rPr>
          <w:rFonts w:cstheme="minorHAnsi"/>
        </w:rPr>
        <w:t xml:space="preserve">Para obtener los valores </w:t>
      </w:r>
      <w:proofErr w:type="spellStart"/>
      <w:r w:rsidRPr="00F60045">
        <w:rPr>
          <w:rFonts w:cstheme="minorHAnsi"/>
        </w:rPr>
        <w:t>NDVI</w:t>
      </w:r>
      <w:proofErr w:type="spellEnd"/>
      <w:r w:rsidRPr="00F60045">
        <w:rPr>
          <w:rFonts w:cstheme="minorHAnsi"/>
        </w:rPr>
        <w:t xml:space="preserve"> en imágenes Landsat 8 usando ArcGIS se aplica la siguiente ecuación:</w:t>
      </w:r>
    </w:p>
    <w:p w:rsidR="00F60045" w:rsidRPr="00F60045" w:rsidRDefault="00F60045" w:rsidP="00F60045">
      <w:pPr>
        <w:shd w:val="clear" w:color="auto" w:fill="FFFFFF"/>
        <w:spacing w:after="240" w:line="240" w:lineRule="auto"/>
        <w:textAlignment w:val="baseline"/>
        <w:rPr>
          <w:rFonts w:ascii="Verdana" w:eastAsia="Times New Roman" w:hAnsi="Verdana" w:cs="Times New Roman"/>
          <w:color w:val="444444"/>
          <w:sz w:val="21"/>
          <w:szCs w:val="21"/>
          <w:lang w:eastAsia="es-CO"/>
        </w:rPr>
      </w:pPr>
      <w:proofErr w:type="spellStart"/>
      <w:r w:rsidRPr="00F60045">
        <w:rPr>
          <w:rFonts w:ascii="Verdana" w:eastAsia="Times New Roman" w:hAnsi="Verdana" w:cs="Times New Roman"/>
          <w:b/>
          <w:bCs/>
          <w:color w:val="444444"/>
          <w:sz w:val="21"/>
          <w:szCs w:val="21"/>
          <w:lang w:eastAsia="es-CO"/>
        </w:rPr>
        <w:t>NDVI</w:t>
      </w:r>
      <w:proofErr w:type="spellEnd"/>
      <w:r w:rsidRPr="00F60045">
        <w:rPr>
          <w:rFonts w:ascii="Verdana" w:eastAsia="Times New Roman" w:hAnsi="Verdana" w:cs="Times New Roman"/>
          <w:b/>
          <w:bCs/>
          <w:color w:val="444444"/>
          <w:sz w:val="21"/>
          <w:szCs w:val="21"/>
          <w:lang w:eastAsia="es-CO"/>
        </w:rPr>
        <w:t xml:space="preserve"> = </w:t>
      </w:r>
      <w:proofErr w:type="spellStart"/>
      <w:r w:rsidRPr="00F60045">
        <w:rPr>
          <w:rFonts w:ascii="Verdana" w:eastAsia="Times New Roman" w:hAnsi="Verdana" w:cs="Times New Roman"/>
          <w:b/>
          <w:bCs/>
          <w:color w:val="444444"/>
          <w:sz w:val="21"/>
          <w:szCs w:val="21"/>
          <w:lang w:eastAsia="es-CO"/>
        </w:rPr>
        <w:t>Float</w:t>
      </w:r>
      <w:proofErr w:type="spellEnd"/>
      <w:r w:rsidRPr="00F60045">
        <w:rPr>
          <w:rFonts w:ascii="Verdana" w:eastAsia="Times New Roman" w:hAnsi="Verdana" w:cs="Times New Roman"/>
          <w:b/>
          <w:bCs/>
          <w:color w:val="444444"/>
          <w:sz w:val="21"/>
          <w:szCs w:val="21"/>
          <w:lang w:eastAsia="es-CO"/>
        </w:rPr>
        <w:t xml:space="preserve"> (banda 5 – banda 4) / </w:t>
      </w:r>
      <w:proofErr w:type="spellStart"/>
      <w:r w:rsidRPr="00F60045">
        <w:rPr>
          <w:rFonts w:ascii="Verdana" w:eastAsia="Times New Roman" w:hAnsi="Verdana" w:cs="Times New Roman"/>
          <w:b/>
          <w:bCs/>
          <w:color w:val="444444"/>
          <w:sz w:val="21"/>
          <w:szCs w:val="21"/>
          <w:lang w:eastAsia="es-CO"/>
        </w:rPr>
        <w:t>Float</w:t>
      </w:r>
      <w:proofErr w:type="spellEnd"/>
      <w:r w:rsidRPr="00F60045">
        <w:rPr>
          <w:rFonts w:ascii="Verdana" w:eastAsia="Times New Roman" w:hAnsi="Verdana" w:cs="Times New Roman"/>
          <w:b/>
          <w:bCs/>
          <w:color w:val="444444"/>
          <w:sz w:val="21"/>
          <w:szCs w:val="21"/>
          <w:lang w:eastAsia="es-CO"/>
        </w:rPr>
        <w:t xml:space="preserve"> (banda 5 + banda 4)</w:t>
      </w:r>
    </w:p>
    <w:p w:rsidR="00F60045" w:rsidRPr="00F60045" w:rsidRDefault="00F60045" w:rsidP="00F60045">
      <w:pPr>
        <w:shd w:val="clear" w:color="auto" w:fill="FFFFFF"/>
        <w:spacing w:after="240" w:line="240" w:lineRule="auto"/>
        <w:textAlignment w:val="baseline"/>
        <w:rPr>
          <w:rFonts w:ascii="Verdana" w:eastAsia="Times New Roman" w:hAnsi="Verdana" w:cs="Times New Roman"/>
          <w:color w:val="444444"/>
          <w:sz w:val="21"/>
          <w:szCs w:val="21"/>
          <w:lang w:eastAsia="es-CO"/>
        </w:rPr>
      </w:pPr>
      <w:r w:rsidRPr="00F60045">
        <w:rPr>
          <w:rFonts w:ascii="Verdana" w:eastAsia="Times New Roman" w:hAnsi="Verdana" w:cs="Times New Roman"/>
          <w:noProof/>
          <w:color w:val="444444"/>
          <w:sz w:val="21"/>
          <w:szCs w:val="21"/>
          <w:lang w:eastAsia="es-CO"/>
        </w:rPr>
        <w:drawing>
          <wp:inline distT="0" distB="0" distL="0" distR="0">
            <wp:extent cx="5810250" cy="3057525"/>
            <wp:effectExtent l="0" t="0" r="0" b="9525"/>
            <wp:docPr id="3" name="Imagen 3" descr="https://i1.wp.com/acolita.com/wp-content/uploads/2016/12/Raster-Calculator-NDVI-ArcGIS.png?resize=850%2C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acolita.com/wp-content/uploads/2016/12/Raster-Calculator-NDVI-ArcGIS.png?resize=850%2C4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0250" cy="3057525"/>
                    </a:xfrm>
                    <a:prstGeom prst="rect">
                      <a:avLst/>
                    </a:prstGeom>
                    <a:noFill/>
                    <a:ln>
                      <a:noFill/>
                    </a:ln>
                  </pic:spPr>
                </pic:pic>
              </a:graphicData>
            </a:graphic>
          </wp:inline>
        </w:drawing>
      </w:r>
    </w:p>
    <w:p w:rsidR="00F60045" w:rsidRDefault="00F60045" w:rsidP="00F60045">
      <w:pPr>
        <w:jc w:val="both"/>
        <w:rPr>
          <w:rFonts w:cstheme="minorHAnsi"/>
        </w:rPr>
      </w:pPr>
      <w:r w:rsidRPr="00F60045">
        <w:rPr>
          <w:rFonts w:cstheme="minorHAnsi"/>
        </w:rPr>
        <w:lastRenderedPageBreak/>
        <w:t xml:space="preserve">El resultado es una imagen ráster que contiene valores que van desde -1 a 1 (siendo los valores más cercanos a 1 la vegetación más vigorosa). Generalmente la imagen del NDVI se muestra en una escala de grises, para dar un aspecto más agradable y de fácil interpretación, dirigirse a las propiedades del ráster y seleccionar una paleta de colores en la pestaña de simbología (clic derecho &gt; </w:t>
      </w:r>
      <w:proofErr w:type="spellStart"/>
      <w:r w:rsidRPr="00F60045">
        <w:rPr>
          <w:rFonts w:cstheme="minorHAnsi"/>
        </w:rPr>
        <w:t>Properties</w:t>
      </w:r>
      <w:proofErr w:type="spellEnd"/>
      <w:r w:rsidRPr="00F60045">
        <w:rPr>
          <w:rFonts w:cstheme="minorHAnsi"/>
        </w:rPr>
        <w:t xml:space="preserve"> &gt; </w:t>
      </w:r>
      <w:proofErr w:type="spellStart"/>
      <w:r w:rsidRPr="00F60045">
        <w:rPr>
          <w:rFonts w:cstheme="minorHAnsi"/>
        </w:rPr>
        <w:t>Symbology</w:t>
      </w:r>
      <w:proofErr w:type="spellEnd"/>
      <w:r w:rsidRPr="00F60045">
        <w:rPr>
          <w:rFonts w:cstheme="minorHAnsi"/>
        </w:rPr>
        <w:t>).</w:t>
      </w:r>
    </w:p>
    <w:p w:rsidR="001577E7" w:rsidRDefault="001577E7" w:rsidP="00F60045">
      <w:pPr>
        <w:jc w:val="both"/>
        <w:rPr>
          <w:rFonts w:cstheme="minorHAnsi"/>
        </w:rPr>
      </w:pPr>
      <w:r>
        <w:rPr>
          <w:rFonts w:cstheme="minorHAnsi"/>
        </w:rPr>
        <w:t xml:space="preserve">En índice NDVI también puede ser calculado directamente desde la herramienta </w:t>
      </w:r>
      <w:proofErr w:type="spellStart"/>
      <w:r w:rsidRPr="001577E7">
        <w:rPr>
          <w:rFonts w:cstheme="minorHAnsi"/>
          <w:i/>
        </w:rPr>
        <w:t>Image</w:t>
      </w:r>
      <w:proofErr w:type="spellEnd"/>
      <w:r w:rsidRPr="001577E7">
        <w:rPr>
          <w:rFonts w:cstheme="minorHAnsi"/>
          <w:i/>
        </w:rPr>
        <w:t xml:space="preserve"> </w:t>
      </w:r>
      <w:proofErr w:type="spellStart"/>
      <w:r w:rsidRPr="001577E7">
        <w:rPr>
          <w:rFonts w:cstheme="minorHAnsi"/>
          <w:i/>
        </w:rPr>
        <w:t>Analysis</w:t>
      </w:r>
      <w:proofErr w:type="spellEnd"/>
      <w:r>
        <w:rPr>
          <w:rFonts w:cstheme="minorHAnsi"/>
        </w:rPr>
        <w:t xml:space="preserve"> de ArcGIS. En el bloque de </w:t>
      </w:r>
      <w:r w:rsidRPr="001577E7">
        <w:rPr>
          <w:rFonts w:cstheme="minorHAnsi"/>
          <w:i/>
        </w:rPr>
        <w:t>Processing</w:t>
      </w:r>
      <w:r>
        <w:rPr>
          <w:rFonts w:cstheme="minorHAnsi"/>
        </w:rPr>
        <w:t xml:space="preserve"> se encuentra una pestaña en forma de hoja, denominada NDVI. Dando </w:t>
      </w:r>
      <w:proofErr w:type="spellStart"/>
      <w:r>
        <w:rPr>
          <w:rFonts w:cstheme="minorHAnsi"/>
        </w:rPr>
        <w:t>click</w:t>
      </w:r>
      <w:proofErr w:type="spellEnd"/>
      <w:r>
        <w:rPr>
          <w:rFonts w:cstheme="minorHAnsi"/>
        </w:rPr>
        <w:t xml:space="preserve"> en esta función se calcula directamente el NDVI de la imagen seleccionada.</w:t>
      </w:r>
    </w:p>
    <w:p w:rsidR="001577E7" w:rsidRDefault="001577E7" w:rsidP="00F60045">
      <w:pPr>
        <w:jc w:val="both"/>
        <w:rPr>
          <w:rFonts w:cstheme="minorHAnsi"/>
        </w:rPr>
      </w:pPr>
      <w:r>
        <w:rPr>
          <w:rFonts w:cstheme="minorHAnsi"/>
        </w:rPr>
        <w:t xml:space="preserve">Para esto se debe tener en cuenta y verificar en la pestaña de la parte superior denominada </w:t>
      </w:r>
      <w:proofErr w:type="spellStart"/>
      <w:r w:rsidRPr="001577E7">
        <w:rPr>
          <w:rFonts w:cstheme="minorHAnsi"/>
          <w:i/>
        </w:rPr>
        <w:t>Image</w:t>
      </w:r>
      <w:proofErr w:type="spellEnd"/>
      <w:r w:rsidRPr="001577E7">
        <w:rPr>
          <w:rFonts w:cstheme="minorHAnsi"/>
          <w:i/>
        </w:rPr>
        <w:t xml:space="preserve"> </w:t>
      </w:r>
      <w:proofErr w:type="spellStart"/>
      <w:r w:rsidRPr="001577E7">
        <w:rPr>
          <w:rFonts w:cstheme="minorHAnsi"/>
          <w:i/>
        </w:rPr>
        <w:t>Analysis</w:t>
      </w:r>
      <w:proofErr w:type="spellEnd"/>
      <w:r w:rsidRPr="001577E7">
        <w:rPr>
          <w:rFonts w:cstheme="minorHAnsi"/>
          <w:i/>
        </w:rPr>
        <w:t xml:space="preserve"> </w:t>
      </w:r>
      <w:proofErr w:type="spellStart"/>
      <w:r w:rsidRPr="001577E7">
        <w:rPr>
          <w:rFonts w:cstheme="minorHAnsi"/>
          <w:i/>
        </w:rPr>
        <w:t>Options</w:t>
      </w:r>
      <w:proofErr w:type="spellEnd"/>
      <w:r>
        <w:rPr>
          <w:rFonts w:cstheme="minorHAnsi"/>
        </w:rPr>
        <w:t xml:space="preserve"> que la banda del rojo y del infrarrojo corresponda realmente con los números de las bandas de la imagen con la cual estamos trabajando. Es decir que el número de la banda que aparece en la opción de </w:t>
      </w:r>
      <w:r w:rsidRPr="001577E7">
        <w:rPr>
          <w:rFonts w:cstheme="minorHAnsi"/>
          <w:i/>
        </w:rPr>
        <w:t>Red Band</w:t>
      </w:r>
      <w:r>
        <w:rPr>
          <w:rFonts w:cstheme="minorHAnsi"/>
        </w:rPr>
        <w:t xml:space="preserve"> corresponda realmente a la banda del rojo de nuestra imagen, y de forma similar con </w:t>
      </w:r>
      <w:proofErr w:type="spellStart"/>
      <w:r w:rsidRPr="001577E7">
        <w:rPr>
          <w:rFonts w:cstheme="minorHAnsi"/>
          <w:i/>
        </w:rPr>
        <w:t>Infrared</w:t>
      </w:r>
      <w:proofErr w:type="spellEnd"/>
      <w:r w:rsidRPr="001577E7">
        <w:rPr>
          <w:rFonts w:cstheme="minorHAnsi"/>
          <w:i/>
        </w:rPr>
        <w:t xml:space="preserve"> Band</w:t>
      </w:r>
      <w:r>
        <w:rPr>
          <w:rFonts w:cstheme="minorHAnsi"/>
        </w:rPr>
        <w:t xml:space="preserve">. Por defecto aparece la banda 4 y 5 respectivamente, pero en muchos casos en nuestra imagen la banda roja y el </w:t>
      </w:r>
      <w:proofErr w:type="spellStart"/>
      <w:r>
        <w:rPr>
          <w:rFonts w:cstheme="minorHAnsi"/>
        </w:rPr>
        <w:t>infrarojo</w:t>
      </w:r>
      <w:proofErr w:type="spellEnd"/>
      <w:r>
        <w:rPr>
          <w:rFonts w:cstheme="minorHAnsi"/>
        </w:rPr>
        <w:t xml:space="preserve"> pueden corresponder a otro número de banda.</w:t>
      </w:r>
    </w:p>
    <w:p w:rsidR="001577E7" w:rsidRDefault="001577E7" w:rsidP="00F60045">
      <w:pPr>
        <w:jc w:val="both"/>
        <w:rPr>
          <w:rFonts w:cstheme="minorHAnsi"/>
        </w:rPr>
      </w:pPr>
      <w:r>
        <w:rPr>
          <w:noProof/>
          <w:lang w:eastAsia="es-CO"/>
        </w:rPr>
        <mc:AlternateContent>
          <mc:Choice Requires="wps">
            <w:drawing>
              <wp:anchor distT="0" distB="0" distL="114300" distR="114300" simplePos="0" relativeHeight="251661312" behindDoc="0" locked="0" layoutInCell="1" allowOverlap="1" wp14:anchorId="71A101BC" wp14:editId="48CC81B5">
                <wp:simplePos x="0" y="0"/>
                <wp:positionH relativeFrom="column">
                  <wp:posOffset>4030787</wp:posOffset>
                </wp:positionH>
                <wp:positionV relativeFrom="paragraph">
                  <wp:posOffset>1835534</wp:posOffset>
                </wp:positionV>
                <wp:extent cx="308540" cy="112197"/>
                <wp:effectExtent l="2858" t="0" r="18732" b="18733"/>
                <wp:wrapNone/>
                <wp:docPr id="10" name="Flecha izquierda 10"/>
                <wp:cNvGraphicFramePr/>
                <a:graphic xmlns:a="http://schemas.openxmlformats.org/drawingml/2006/main">
                  <a:graphicData uri="http://schemas.microsoft.com/office/word/2010/wordprocessingShape">
                    <wps:wsp>
                      <wps:cNvSpPr/>
                      <wps:spPr>
                        <a:xfrm rot="16200000">
                          <a:off x="0" y="0"/>
                          <a:ext cx="308540" cy="112197"/>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FD53D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0" o:spid="_x0000_s1026" type="#_x0000_t66" style="position:absolute;margin-left:317.4pt;margin-top:144.55pt;width:24.3pt;height:8.8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" adj="3927" fillcolor="red" strokecolor="red" strokeweight="2pt"/>
            </w:pict>
          </mc:Fallback>
        </mc:AlternateContent>
      </w:r>
      <w:r>
        <w:rPr>
          <w:noProof/>
          <w:lang w:eastAsia="es-CO"/>
        </w:rPr>
        <mc:AlternateContent>
          <mc:Choice Requires="wps">
            <w:drawing>
              <wp:anchor distT="0" distB="0" distL="114300" distR="114300" simplePos="0" relativeHeight="251659264" behindDoc="0" locked="0" layoutInCell="1" allowOverlap="1">
                <wp:simplePos x="0" y="0"/>
                <wp:positionH relativeFrom="column">
                  <wp:posOffset>4058040</wp:posOffset>
                </wp:positionH>
                <wp:positionV relativeFrom="paragraph">
                  <wp:posOffset>500283</wp:posOffset>
                </wp:positionV>
                <wp:extent cx="308540" cy="112197"/>
                <wp:effectExtent l="0" t="0" r="15875" b="21590"/>
                <wp:wrapNone/>
                <wp:docPr id="9" name="Flecha izquierda 9"/>
                <wp:cNvGraphicFramePr/>
                <a:graphic xmlns:a="http://schemas.openxmlformats.org/drawingml/2006/main">
                  <a:graphicData uri="http://schemas.microsoft.com/office/word/2010/wordprocessingShape">
                    <wps:wsp>
                      <wps:cNvSpPr/>
                      <wps:spPr>
                        <a:xfrm>
                          <a:off x="0" y="0"/>
                          <a:ext cx="308540" cy="112197"/>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60B79F" id="Flecha izquierda 9" o:spid="_x0000_s1026" type="#_x0000_t66" style="position:absolute;margin-left:319.55pt;margin-top:39.4pt;width:24.3pt;height:8.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" adj="3927" fillcolor="red" strokecolor="red" strokeweight="2pt"/>
            </w:pict>
          </mc:Fallback>
        </mc:AlternateContent>
      </w:r>
      <w:r>
        <w:rPr>
          <w:noProof/>
          <w:lang w:eastAsia="es-CO"/>
        </w:rPr>
        <w:drawing>
          <wp:inline distT="0" distB="0" distL="0" distR="0" wp14:anchorId="12B9D523" wp14:editId="546E4050">
            <wp:extent cx="5525669" cy="297589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879" b="4038"/>
                    <a:stretch/>
                  </pic:blipFill>
                  <pic:spPr bwMode="auto">
                    <a:xfrm>
                      <a:off x="0" y="0"/>
                      <a:ext cx="5554664" cy="2991511"/>
                    </a:xfrm>
                    <a:prstGeom prst="rect">
                      <a:avLst/>
                    </a:prstGeom>
                    <a:ln>
                      <a:noFill/>
                    </a:ln>
                    <a:extLst>
                      <a:ext uri="{53640926-AAD7-44D8-BBD7-CCE9431645EC}">
                        <a14:shadowObscured xmlns:a14="http://schemas.microsoft.com/office/drawing/2010/main"/>
                      </a:ext>
                    </a:extLst>
                  </pic:spPr>
                </pic:pic>
              </a:graphicData>
            </a:graphic>
          </wp:inline>
        </w:drawing>
      </w:r>
    </w:p>
    <w:p w:rsidR="00AE5E92" w:rsidRDefault="00AE5E92" w:rsidP="00F60045">
      <w:pPr>
        <w:jc w:val="both"/>
        <w:rPr>
          <w:rFonts w:cstheme="minorHAnsi"/>
          <w:b/>
        </w:rPr>
      </w:pPr>
      <w:r w:rsidRPr="00AE5E92">
        <w:rPr>
          <w:rFonts w:cstheme="minorHAnsi"/>
          <w:b/>
        </w:rPr>
        <w:t>CALCULO DEL NDVI CON GOOGLE EARTH ENGINE</w:t>
      </w:r>
    </w:p>
    <w:p w:rsidR="00D7795C" w:rsidRDefault="00D7795C" w:rsidP="00F60045">
      <w:pPr>
        <w:jc w:val="both"/>
        <w:rPr>
          <w:rFonts w:cstheme="minorHAnsi"/>
        </w:rPr>
      </w:pPr>
      <w:r w:rsidRPr="00D7795C">
        <w:rPr>
          <w:rFonts w:cstheme="minorHAnsi"/>
        </w:rPr>
        <w:t>Para calcular un índice</w:t>
      </w:r>
      <w:r>
        <w:rPr>
          <w:rFonts w:cstheme="minorHAnsi"/>
        </w:rPr>
        <w:t xml:space="preserve"> en GEE </w:t>
      </w:r>
      <w:r w:rsidRPr="00D7795C">
        <w:rPr>
          <w:rFonts w:cstheme="minorHAnsi"/>
        </w:rPr>
        <w:t xml:space="preserve">nos dirigimos en la plataforma de </w:t>
      </w:r>
      <w:r w:rsidRPr="00D7795C">
        <w:rPr>
          <w:rFonts w:cstheme="minorHAnsi"/>
          <w:i/>
        </w:rPr>
        <w:t>Explorer</w:t>
      </w:r>
      <w:r w:rsidRPr="00D7795C">
        <w:rPr>
          <w:rFonts w:cstheme="minorHAnsi"/>
        </w:rPr>
        <w:t xml:space="preserve"> </w:t>
      </w:r>
      <w:r>
        <w:rPr>
          <w:rFonts w:cstheme="minorHAnsi"/>
        </w:rPr>
        <w:t>y debemos inicialmente seleccionar la imagen con la cual vamos a trabajar. En este ejercicio trabajaremos con la imagen Landsat TOA, y nos dirigimos en el visor y sobre dicha imagen a nuestra área de interés. Posteriormente vamos</w:t>
      </w:r>
      <w:r w:rsidRPr="00D7795C">
        <w:rPr>
          <w:rFonts w:cstheme="minorHAnsi"/>
        </w:rPr>
        <w:t xml:space="preserve"> a la pestaña </w:t>
      </w:r>
      <w:proofErr w:type="spellStart"/>
      <w:r w:rsidRPr="00D7795C">
        <w:rPr>
          <w:rFonts w:cstheme="minorHAnsi"/>
          <w:i/>
        </w:rPr>
        <w:t>Add</w:t>
      </w:r>
      <w:proofErr w:type="spellEnd"/>
      <w:r w:rsidRPr="00D7795C">
        <w:rPr>
          <w:rFonts w:cstheme="minorHAnsi"/>
          <w:i/>
        </w:rPr>
        <w:t xml:space="preserve"> </w:t>
      </w:r>
      <w:proofErr w:type="spellStart"/>
      <w:r w:rsidRPr="00D7795C">
        <w:rPr>
          <w:rFonts w:cstheme="minorHAnsi"/>
          <w:i/>
        </w:rPr>
        <w:t>computation</w:t>
      </w:r>
      <w:proofErr w:type="spellEnd"/>
      <w:r w:rsidRPr="00D7795C">
        <w:rPr>
          <w:rFonts w:cstheme="minorHAnsi"/>
        </w:rPr>
        <w:t xml:space="preserve"> y seleccionamos la opción </w:t>
      </w:r>
      <w:proofErr w:type="spellStart"/>
      <w:r w:rsidRPr="00D7795C">
        <w:rPr>
          <w:rFonts w:cstheme="minorHAnsi"/>
          <w:i/>
        </w:rPr>
        <w:t>Expression</w:t>
      </w:r>
      <w:proofErr w:type="spellEnd"/>
      <w:r>
        <w:rPr>
          <w:rFonts w:cstheme="minorHAnsi"/>
          <w:i/>
        </w:rPr>
        <w:t>.</w:t>
      </w:r>
    </w:p>
    <w:p w:rsidR="00AE5E92" w:rsidRDefault="00D7795C" w:rsidP="00F60045">
      <w:pPr>
        <w:jc w:val="both"/>
        <w:rPr>
          <w:rFonts w:cstheme="minorHAnsi"/>
        </w:rPr>
      </w:pPr>
      <w:r>
        <w:rPr>
          <w:noProof/>
          <w:lang w:eastAsia="es-CO"/>
        </w:rPr>
        <w:lastRenderedPageBreak/>
        <mc:AlternateContent>
          <mc:Choice Requires="wps">
            <w:drawing>
              <wp:anchor distT="0" distB="0" distL="114300" distR="114300" simplePos="0" relativeHeight="251662336" behindDoc="0" locked="0" layoutInCell="1" allowOverlap="1">
                <wp:simplePos x="0" y="0"/>
                <wp:positionH relativeFrom="column">
                  <wp:posOffset>80747</wp:posOffset>
                </wp:positionH>
                <wp:positionV relativeFrom="paragraph">
                  <wp:posOffset>1265022</wp:posOffset>
                </wp:positionV>
                <wp:extent cx="190733" cy="95367"/>
                <wp:effectExtent l="0" t="19050" r="38100" b="38100"/>
                <wp:wrapNone/>
                <wp:docPr id="12" name="Flecha derecha 12"/>
                <wp:cNvGraphicFramePr/>
                <a:graphic xmlns:a="http://schemas.openxmlformats.org/drawingml/2006/main">
                  <a:graphicData uri="http://schemas.microsoft.com/office/word/2010/wordprocessingShape">
                    <wps:wsp>
                      <wps:cNvSpPr/>
                      <wps:spPr>
                        <a:xfrm>
                          <a:off x="0" y="0"/>
                          <a:ext cx="190733" cy="95367"/>
                        </a:xfrm>
                        <a:prstGeom prst="rightArrow">
                          <a:avLst/>
                        </a:prstGeom>
                        <a:solidFill>
                          <a:srgbClr val="FF0000"/>
                        </a:solid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85B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2" o:spid="_x0000_s1026" type="#_x0000_t13" style="position:absolute;margin-left:6.35pt;margin-top:99.6pt;width:15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" fillcolor="red" strokecolor="red" strokeweight="2pt"/>
            </w:pict>
          </mc:Fallback>
        </mc:AlternateContent>
      </w:r>
      <w:r>
        <w:rPr>
          <w:noProof/>
          <w:lang w:eastAsia="es-CO"/>
        </w:rPr>
        <w:drawing>
          <wp:inline distT="0" distB="0" distL="0" distR="0" wp14:anchorId="2EFCA897" wp14:editId="3A0BD440">
            <wp:extent cx="5379814" cy="2908523"/>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54" r="49821" b="1"/>
                    <a:stretch/>
                  </pic:blipFill>
                  <pic:spPr bwMode="auto">
                    <a:xfrm>
                      <a:off x="0" y="0"/>
                      <a:ext cx="5386196" cy="2911973"/>
                    </a:xfrm>
                    <a:prstGeom prst="rect">
                      <a:avLst/>
                    </a:prstGeom>
                    <a:ln>
                      <a:noFill/>
                    </a:ln>
                    <a:extLst>
                      <a:ext uri="{53640926-AAD7-44D8-BBD7-CCE9431645EC}">
                        <a14:shadowObscured xmlns:a14="http://schemas.microsoft.com/office/drawing/2010/main"/>
                      </a:ext>
                    </a:extLst>
                  </pic:spPr>
                </pic:pic>
              </a:graphicData>
            </a:graphic>
          </wp:inline>
        </w:drawing>
      </w:r>
    </w:p>
    <w:p w:rsidR="00D7795C" w:rsidRDefault="00D7795C" w:rsidP="00D7795C">
      <w:pPr>
        <w:jc w:val="both"/>
        <w:rPr>
          <w:rFonts w:cstheme="minorHAnsi"/>
        </w:rPr>
      </w:pPr>
      <w:r>
        <w:rPr>
          <w:rFonts w:cstheme="minorHAnsi"/>
        </w:rPr>
        <w:t xml:space="preserve">Nos debe aparecer una ventana en la cual seleccionamos la imagen Landsat TOA para este caso </w:t>
      </w:r>
      <w:r w:rsidR="00AC4BB7">
        <w:rPr>
          <w:rFonts w:cstheme="minorHAnsi"/>
        </w:rPr>
        <w:t xml:space="preserve">y en la pestaña denominada </w:t>
      </w:r>
      <w:proofErr w:type="spellStart"/>
      <w:r w:rsidR="00AC4BB7" w:rsidRPr="00AC4BB7">
        <w:rPr>
          <w:rFonts w:cstheme="minorHAnsi"/>
          <w:i/>
        </w:rPr>
        <w:t>Expression</w:t>
      </w:r>
      <w:proofErr w:type="spellEnd"/>
      <w:r w:rsidR="00AC4BB7">
        <w:rPr>
          <w:rFonts w:cstheme="minorHAnsi"/>
        </w:rPr>
        <w:t xml:space="preserve"> escribimos la ecuación correspondiente al índice que vamos a calcular, en este caso el NDVI. Esta herramienta funciona exactamente como una calculadora de archivos tipo </w:t>
      </w:r>
      <w:proofErr w:type="spellStart"/>
      <w:r w:rsidR="00AC4BB7">
        <w:rPr>
          <w:rFonts w:cstheme="minorHAnsi"/>
        </w:rPr>
        <w:t>raster</w:t>
      </w:r>
      <w:proofErr w:type="spellEnd"/>
      <w:r w:rsidR="00AC4BB7">
        <w:rPr>
          <w:rFonts w:cstheme="minorHAnsi"/>
        </w:rPr>
        <w:t xml:space="preserve">. Tenga en cuenta que la imagen con la cual vamos a trabajar en la pestaña </w:t>
      </w:r>
      <w:proofErr w:type="spellStart"/>
      <w:r w:rsidR="00AC4BB7" w:rsidRPr="00AC4BB7">
        <w:rPr>
          <w:rFonts w:cstheme="minorHAnsi"/>
          <w:i/>
        </w:rPr>
        <w:t>Images</w:t>
      </w:r>
      <w:proofErr w:type="spellEnd"/>
      <w:r w:rsidR="00AC4BB7">
        <w:rPr>
          <w:rFonts w:cstheme="minorHAnsi"/>
        </w:rPr>
        <w:t xml:space="preserve"> recibe el nombre de img1, por lo tanto para escribir la expresión del índice debemos utilizar este nombre. De esta forma la expresión para calcular el NDVI es de la siguiente forma:</w:t>
      </w:r>
    </w:p>
    <w:p w:rsidR="00D7795C" w:rsidRPr="00D7795C" w:rsidRDefault="00D7795C" w:rsidP="00D7795C">
      <w:pPr>
        <w:jc w:val="both"/>
        <w:rPr>
          <w:rFonts w:cstheme="minorHAnsi"/>
        </w:rPr>
      </w:pPr>
      <w:r w:rsidRPr="00D7795C">
        <w:rPr>
          <w:rFonts w:cstheme="minorHAnsi"/>
        </w:rPr>
        <w:t>(img1["B</w:t>
      </w:r>
      <w:r w:rsidR="00AC4BB7">
        <w:rPr>
          <w:rFonts w:cstheme="minorHAnsi"/>
        </w:rPr>
        <w:t>4</w:t>
      </w:r>
      <w:r w:rsidRPr="00D7795C">
        <w:rPr>
          <w:rFonts w:cstheme="minorHAnsi"/>
        </w:rPr>
        <w:t>"]-img1["B</w:t>
      </w:r>
      <w:r w:rsidR="00AC4BB7">
        <w:rPr>
          <w:rFonts w:cstheme="minorHAnsi"/>
        </w:rPr>
        <w:t>3</w:t>
      </w:r>
      <w:r w:rsidRPr="00D7795C">
        <w:rPr>
          <w:rFonts w:cstheme="minorHAnsi"/>
        </w:rPr>
        <w:t>"</w:t>
      </w:r>
      <w:proofErr w:type="gramStart"/>
      <w:r w:rsidRPr="00D7795C">
        <w:rPr>
          <w:rFonts w:cstheme="minorHAnsi"/>
        </w:rPr>
        <w:t>])/</w:t>
      </w:r>
      <w:proofErr w:type="gramEnd"/>
      <w:r w:rsidRPr="00D7795C">
        <w:rPr>
          <w:rFonts w:cstheme="minorHAnsi"/>
        </w:rPr>
        <w:t>(img1["B</w:t>
      </w:r>
      <w:r w:rsidR="00AC4BB7">
        <w:rPr>
          <w:rFonts w:cstheme="minorHAnsi"/>
        </w:rPr>
        <w:t>4</w:t>
      </w:r>
      <w:r w:rsidRPr="00D7795C">
        <w:rPr>
          <w:rFonts w:cstheme="minorHAnsi"/>
        </w:rPr>
        <w:t>"]+img1["B</w:t>
      </w:r>
      <w:r w:rsidR="00AC4BB7">
        <w:rPr>
          <w:rFonts w:cstheme="minorHAnsi"/>
        </w:rPr>
        <w:t>3</w:t>
      </w:r>
      <w:r w:rsidRPr="00D7795C">
        <w:rPr>
          <w:rFonts w:cstheme="minorHAnsi"/>
        </w:rPr>
        <w:t>"])</w:t>
      </w:r>
    </w:p>
    <w:p w:rsidR="00D7795C" w:rsidRPr="00F60045" w:rsidRDefault="00D7795C" w:rsidP="00F60045">
      <w:pPr>
        <w:jc w:val="both"/>
        <w:rPr>
          <w:rFonts w:cstheme="minorHAnsi"/>
        </w:rPr>
      </w:pPr>
      <w:r>
        <w:rPr>
          <w:noProof/>
          <w:lang w:eastAsia="es-CO"/>
        </w:rPr>
        <w:drawing>
          <wp:inline distT="0" distB="0" distL="0" distR="0" wp14:anchorId="6A41255A" wp14:editId="0EED44E5">
            <wp:extent cx="5486400" cy="28785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679" t="2488" b="3650"/>
                    <a:stretch/>
                  </pic:blipFill>
                  <pic:spPr bwMode="auto">
                    <a:xfrm>
                      <a:off x="0" y="0"/>
                      <a:ext cx="5505481" cy="2888565"/>
                    </a:xfrm>
                    <a:prstGeom prst="rect">
                      <a:avLst/>
                    </a:prstGeom>
                    <a:ln>
                      <a:noFill/>
                    </a:ln>
                    <a:extLst>
                      <a:ext uri="{53640926-AAD7-44D8-BBD7-CCE9431645EC}">
                        <a14:shadowObscured xmlns:a14="http://schemas.microsoft.com/office/drawing/2010/main"/>
                      </a:ext>
                    </a:extLst>
                  </pic:spPr>
                </pic:pic>
              </a:graphicData>
            </a:graphic>
          </wp:inline>
        </w:drawing>
      </w:r>
    </w:p>
    <w:p w:rsidR="00AC4BB7" w:rsidRDefault="00AC4BB7" w:rsidP="00AC4BB7">
      <w:pPr>
        <w:spacing w:before="100" w:beforeAutospacing="1" w:after="100" w:afterAutospacing="1" w:line="240" w:lineRule="auto"/>
        <w:jc w:val="both"/>
        <w:rPr>
          <w:rFonts w:eastAsia="Times New Roman" w:cstheme="minorHAnsi"/>
          <w:lang w:eastAsia="es-CO"/>
        </w:rPr>
      </w:pPr>
      <w:r w:rsidRPr="00AC4BB7">
        <w:rPr>
          <w:rFonts w:eastAsia="Times New Roman" w:cstheme="minorHAnsi"/>
          <w:lang w:eastAsia="es-CO"/>
        </w:rPr>
        <w:t xml:space="preserve">Luego aplican </w:t>
      </w:r>
      <w:proofErr w:type="spellStart"/>
      <w:r w:rsidRPr="00AC4BB7">
        <w:rPr>
          <w:rFonts w:eastAsia="Times New Roman" w:cstheme="minorHAnsi"/>
          <w:i/>
          <w:lang w:eastAsia="es-CO"/>
        </w:rPr>
        <w:t>Apply</w:t>
      </w:r>
      <w:proofErr w:type="spellEnd"/>
      <w:r w:rsidRPr="00AC4BB7">
        <w:rPr>
          <w:rFonts w:eastAsia="Times New Roman" w:cstheme="minorHAnsi"/>
          <w:lang w:eastAsia="es-CO"/>
        </w:rPr>
        <w:t xml:space="preserve"> and </w:t>
      </w:r>
      <w:proofErr w:type="spellStart"/>
      <w:r w:rsidRPr="00AC4BB7">
        <w:rPr>
          <w:rFonts w:eastAsia="Times New Roman" w:cstheme="minorHAnsi"/>
          <w:i/>
          <w:lang w:eastAsia="es-CO"/>
        </w:rPr>
        <w:t>Save</w:t>
      </w:r>
      <w:proofErr w:type="spellEnd"/>
      <w:r w:rsidRPr="00AC4BB7">
        <w:rPr>
          <w:rFonts w:eastAsia="Times New Roman" w:cstheme="minorHAnsi"/>
          <w:lang w:eastAsia="es-CO"/>
        </w:rPr>
        <w:t xml:space="preserve"> y aparece en la parte izquierda una nueva capa denominada </w:t>
      </w:r>
      <w:proofErr w:type="spellStart"/>
      <w:r w:rsidRPr="00AC4BB7">
        <w:rPr>
          <w:rFonts w:eastAsia="Times New Roman" w:cstheme="minorHAnsi"/>
          <w:i/>
          <w:lang w:eastAsia="es-CO"/>
        </w:rPr>
        <w:t>Computed</w:t>
      </w:r>
      <w:proofErr w:type="spellEnd"/>
      <w:r w:rsidRPr="00AC4BB7">
        <w:rPr>
          <w:rFonts w:eastAsia="Times New Roman" w:cstheme="minorHAnsi"/>
          <w:i/>
          <w:lang w:eastAsia="es-CO"/>
        </w:rPr>
        <w:t xml:space="preserve"> </w:t>
      </w:r>
      <w:proofErr w:type="spellStart"/>
      <w:r w:rsidRPr="00AC4BB7">
        <w:rPr>
          <w:rFonts w:eastAsia="Times New Roman" w:cstheme="minorHAnsi"/>
          <w:i/>
          <w:lang w:eastAsia="es-CO"/>
        </w:rPr>
        <w:t>layer</w:t>
      </w:r>
      <w:proofErr w:type="spellEnd"/>
      <w:r w:rsidRPr="00AC4BB7">
        <w:rPr>
          <w:rFonts w:eastAsia="Times New Roman" w:cstheme="minorHAnsi"/>
          <w:i/>
          <w:lang w:eastAsia="es-CO"/>
        </w:rPr>
        <w:t xml:space="preserve">: </w:t>
      </w:r>
      <w:proofErr w:type="spellStart"/>
      <w:r w:rsidRPr="00AC4BB7">
        <w:rPr>
          <w:rFonts w:eastAsia="Times New Roman" w:cstheme="minorHAnsi"/>
          <w:i/>
          <w:lang w:eastAsia="es-CO"/>
        </w:rPr>
        <w:t>Expression</w:t>
      </w:r>
      <w:proofErr w:type="spellEnd"/>
      <w:r w:rsidRPr="00AC4BB7">
        <w:rPr>
          <w:rFonts w:eastAsia="Times New Roman" w:cstheme="minorHAnsi"/>
          <w:lang w:eastAsia="es-CO"/>
        </w:rPr>
        <w:t>, la cual corresponde al NDVI.</w:t>
      </w:r>
      <w:r>
        <w:rPr>
          <w:rFonts w:eastAsia="Times New Roman" w:cstheme="minorHAnsi"/>
          <w:lang w:eastAsia="es-CO"/>
        </w:rPr>
        <w:t xml:space="preserve"> Si quiere mejorar la visualización puede ir a la pestaña </w:t>
      </w:r>
      <w:proofErr w:type="spellStart"/>
      <w:r w:rsidRPr="00AC4BB7">
        <w:rPr>
          <w:rFonts w:eastAsia="Times New Roman" w:cstheme="minorHAnsi"/>
          <w:i/>
          <w:lang w:eastAsia="es-CO"/>
        </w:rPr>
        <w:lastRenderedPageBreak/>
        <w:t>Visualization</w:t>
      </w:r>
      <w:proofErr w:type="spellEnd"/>
      <w:r>
        <w:rPr>
          <w:rFonts w:eastAsia="Times New Roman" w:cstheme="minorHAnsi"/>
          <w:lang w:eastAsia="es-CO"/>
        </w:rPr>
        <w:t xml:space="preserve"> y aplicar un </w:t>
      </w:r>
      <w:proofErr w:type="spellStart"/>
      <w:r>
        <w:rPr>
          <w:rFonts w:eastAsia="Times New Roman" w:cstheme="minorHAnsi"/>
          <w:lang w:eastAsia="es-CO"/>
        </w:rPr>
        <w:t>Strecth</w:t>
      </w:r>
      <w:proofErr w:type="spellEnd"/>
      <w:r>
        <w:rPr>
          <w:rFonts w:eastAsia="Times New Roman" w:cstheme="minorHAnsi"/>
          <w:lang w:eastAsia="es-CO"/>
        </w:rPr>
        <w:t xml:space="preserve"> y cambiar la paleta de colores con la función </w:t>
      </w:r>
      <w:proofErr w:type="spellStart"/>
      <w:r w:rsidRPr="00AC4BB7">
        <w:rPr>
          <w:rFonts w:eastAsia="Times New Roman" w:cstheme="minorHAnsi"/>
          <w:i/>
          <w:lang w:eastAsia="es-CO"/>
        </w:rPr>
        <w:t>Palette</w:t>
      </w:r>
      <w:proofErr w:type="spellEnd"/>
      <w:r>
        <w:rPr>
          <w:rFonts w:eastAsia="Times New Roman" w:cstheme="minorHAnsi"/>
          <w:i/>
          <w:lang w:eastAsia="es-CO"/>
        </w:rPr>
        <w:t xml:space="preserve">. </w:t>
      </w:r>
      <w:r w:rsidRPr="00AC4BB7">
        <w:rPr>
          <w:rFonts w:eastAsia="Times New Roman" w:cstheme="minorHAnsi"/>
          <w:lang w:eastAsia="es-CO"/>
        </w:rPr>
        <w:t xml:space="preserve">Como vimos </w:t>
      </w:r>
      <w:bookmarkStart w:id="0" w:name="_GoBack"/>
      <w:bookmarkEnd w:id="0"/>
      <w:r w:rsidRPr="00AC4BB7">
        <w:rPr>
          <w:rFonts w:eastAsia="Times New Roman" w:cstheme="minorHAnsi"/>
          <w:lang w:eastAsia="es-CO"/>
        </w:rPr>
        <w:t xml:space="preserve">en </w:t>
      </w:r>
      <w:r w:rsidR="00721334" w:rsidRPr="00AC4BB7">
        <w:rPr>
          <w:rFonts w:eastAsia="Times New Roman" w:cstheme="minorHAnsi"/>
          <w:lang w:eastAsia="es-CO"/>
        </w:rPr>
        <w:t>los</w:t>
      </w:r>
      <w:r w:rsidRPr="00AC4BB7">
        <w:rPr>
          <w:rFonts w:eastAsia="Times New Roman" w:cstheme="minorHAnsi"/>
          <w:lang w:eastAsia="es-CO"/>
        </w:rPr>
        <w:t xml:space="preserve"> anteriores talleres esta imagen puede ser descargada en diferentes formatos y resoluciones.</w:t>
      </w:r>
    </w:p>
    <w:p w:rsidR="00AC4BB7" w:rsidRPr="00AC4BB7" w:rsidRDefault="00AC4BB7" w:rsidP="009D3FD1">
      <w:pPr>
        <w:spacing w:before="100" w:beforeAutospacing="1" w:after="100" w:afterAutospacing="1" w:line="240" w:lineRule="auto"/>
        <w:rPr>
          <w:rFonts w:eastAsia="Times New Roman" w:cstheme="minorHAnsi"/>
          <w:lang w:eastAsia="es-CO"/>
        </w:rPr>
      </w:pPr>
      <w:r>
        <w:rPr>
          <w:noProof/>
          <w:lang w:eastAsia="es-CO"/>
        </w:rPr>
        <w:drawing>
          <wp:inline distT="0" distB="0" distL="0" distR="0" wp14:anchorId="3117DEB1" wp14:editId="27C85508">
            <wp:extent cx="5155421" cy="2699712"/>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979" t="3199" b="3677"/>
                    <a:stretch/>
                  </pic:blipFill>
                  <pic:spPr bwMode="auto">
                    <a:xfrm>
                      <a:off x="0" y="0"/>
                      <a:ext cx="5176427" cy="2710712"/>
                    </a:xfrm>
                    <a:prstGeom prst="rect">
                      <a:avLst/>
                    </a:prstGeom>
                    <a:ln>
                      <a:noFill/>
                    </a:ln>
                    <a:extLst>
                      <a:ext uri="{53640926-AAD7-44D8-BBD7-CCE9431645EC}">
                        <a14:shadowObscured xmlns:a14="http://schemas.microsoft.com/office/drawing/2010/main"/>
                      </a:ext>
                    </a:extLst>
                  </pic:spPr>
                </pic:pic>
              </a:graphicData>
            </a:graphic>
          </wp:inline>
        </w:drawing>
      </w:r>
    </w:p>
    <w:p w:rsidR="00721334" w:rsidRDefault="00721334" w:rsidP="009D3FD1">
      <w:pPr>
        <w:spacing w:before="100" w:beforeAutospacing="1" w:after="100" w:afterAutospacing="1" w:line="240" w:lineRule="auto"/>
        <w:rPr>
          <w:rFonts w:eastAsia="Times New Roman" w:cstheme="minorHAnsi"/>
          <w:b/>
          <w:lang w:eastAsia="es-CO"/>
        </w:rPr>
      </w:pPr>
    </w:p>
    <w:p w:rsidR="00F60045" w:rsidRDefault="00DA2BAF" w:rsidP="009D3FD1">
      <w:pPr>
        <w:spacing w:before="100" w:beforeAutospacing="1" w:after="100" w:afterAutospacing="1" w:line="240" w:lineRule="auto"/>
        <w:rPr>
          <w:rFonts w:eastAsia="Times New Roman" w:cstheme="minorHAnsi"/>
          <w:b/>
          <w:lang w:eastAsia="es-CO"/>
        </w:rPr>
      </w:pPr>
      <w:r>
        <w:rPr>
          <w:rFonts w:eastAsia="Times New Roman" w:cstheme="minorHAnsi"/>
          <w:b/>
          <w:lang w:eastAsia="es-CO"/>
        </w:rPr>
        <w:t>Ejercicio</w:t>
      </w:r>
    </w:p>
    <w:p w:rsidR="00DA2BAF" w:rsidRDefault="00DA2BAF" w:rsidP="009D3FD1">
      <w:pPr>
        <w:spacing w:before="100" w:beforeAutospacing="1" w:after="100" w:afterAutospacing="1" w:line="240" w:lineRule="auto"/>
        <w:rPr>
          <w:rFonts w:eastAsia="Times New Roman" w:cstheme="minorHAnsi"/>
          <w:lang w:eastAsia="es-CO"/>
        </w:rPr>
      </w:pPr>
      <w:r w:rsidRPr="00DA2BAF">
        <w:rPr>
          <w:rFonts w:eastAsia="Times New Roman" w:cstheme="minorHAnsi"/>
          <w:lang w:eastAsia="es-CO"/>
        </w:rPr>
        <w:t xml:space="preserve">Calcular el NDVI para su imagen utilizando </w:t>
      </w:r>
      <w:r w:rsidR="00AE5E92">
        <w:rPr>
          <w:rFonts w:eastAsia="Times New Roman" w:cstheme="minorHAnsi"/>
          <w:lang w:eastAsia="es-CO"/>
        </w:rPr>
        <w:t xml:space="preserve">ArcGIS con </w:t>
      </w:r>
      <w:r w:rsidRPr="00DA2BAF">
        <w:rPr>
          <w:rFonts w:eastAsia="Times New Roman" w:cstheme="minorHAnsi"/>
          <w:lang w:eastAsia="es-CO"/>
        </w:rPr>
        <w:t xml:space="preserve">el </w:t>
      </w:r>
      <w:proofErr w:type="spellStart"/>
      <w:r w:rsidRPr="00DA2BAF">
        <w:rPr>
          <w:rFonts w:eastAsia="Times New Roman" w:cstheme="minorHAnsi"/>
          <w:lang w:eastAsia="es-CO"/>
        </w:rPr>
        <w:t>raster</w:t>
      </w:r>
      <w:proofErr w:type="spellEnd"/>
      <w:r w:rsidRPr="00DA2BAF">
        <w:rPr>
          <w:rFonts w:eastAsia="Times New Roman" w:cstheme="minorHAnsi"/>
          <w:lang w:eastAsia="es-CO"/>
        </w:rPr>
        <w:t xml:space="preserve"> </w:t>
      </w:r>
      <w:proofErr w:type="spellStart"/>
      <w:r w:rsidRPr="00DA2BAF">
        <w:rPr>
          <w:rFonts w:eastAsia="Times New Roman" w:cstheme="minorHAnsi"/>
          <w:lang w:eastAsia="es-CO"/>
        </w:rPr>
        <w:t>calculator</w:t>
      </w:r>
      <w:proofErr w:type="spellEnd"/>
      <w:r w:rsidRPr="00DA2BAF">
        <w:rPr>
          <w:rFonts w:eastAsia="Times New Roman" w:cstheme="minorHAnsi"/>
          <w:lang w:eastAsia="es-CO"/>
        </w:rPr>
        <w:t xml:space="preserve"> y con la herramienta de </w:t>
      </w:r>
      <w:proofErr w:type="spellStart"/>
      <w:r w:rsidRPr="00DA2BAF">
        <w:rPr>
          <w:rFonts w:eastAsia="Times New Roman" w:cstheme="minorHAnsi"/>
          <w:lang w:eastAsia="es-CO"/>
        </w:rPr>
        <w:t>Image</w:t>
      </w:r>
      <w:proofErr w:type="spellEnd"/>
      <w:r w:rsidRPr="00DA2BAF">
        <w:rPr>
          <w:rFonts w:eastAsia="Times New Roman" w:cstheme="minorHAnsi"/>
          <w:lang w:eastAsia="es-CO"/>
        </w:rPr>
        <w:t xml:space="preserve"> </w:t>
      </w:r>
      <w:proofErr w:type="spellStart"/>
      <w:r w:rsidRPr="00DA2BAF">
        <w:rPr>
          <w:rFonts w:eastAsia="Times New Roman" w:cstheme="minorHAnsi"/>
          <w:lang w:eastAsia="es-CO"/>
        </w:rPr>
        <w:t>analysis</w:t>
      </w:r>
      <w:proofErr w:type="spellEnd"/>
      <w:r w:rsidR="00721334">
        <w:rPr>
          <w:rFonts w:eastAsia="Times New Roman" w:cstheme="minorHAnsi"/>
          <w:lang w:eastAsia="es-CO"/>
        </w:rPr>
        <w:t>,</w:t>
      </w:r>
      <w:r w:rsidRPr="00DA2BAF">
        <w:rPr>
          <w:rFonts w:eastAsia="Times New Roman" w:cstheme="minorHAnsi"/>
          <w:lang w:eastAsia="es-CO"/>
        </w:rPr>
        <w:t xml:space="preserve"> </w:t>
      </w:r>
      <w:r w:rsidR="00AE5E92">
        <w:rPr>
          <w:rFonts w:eastAsia="Times New Roman" w:cstheme="minorHAnsi"/>
          <w:lang w:eastAsia="es-CO"/>
        </w:rPr>
        <w:t>y comparar los resultados con el NDVI en GEE.</w:t>
      </w:r>
    </w:p>
    <w:p w:rsidR="00736104" w:rsidRDefault="00736104"/>
    <w:p w:rsidR="00736104" w:rsidRPr="00736104" w:rsidRDefault="00736104"/>
    <w:p w:rsidR="001C0E85" w:rsidRPr="00736104" w:rsidRDefault="001C0E85"/>
    <w:sectPr w:rsidR="001C0E85" w:rsidRPr="0073610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E5AF0"/>
    <w:multiLevelType w:val="multilevel"/>
    <w:tmpl w:val="C574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56533C"/>
    <w:multiLevelType w:val="multilevel"/>
    <w:tmpl w:val="EC1A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E8330C"/>
    <w:multiLevelType w:val="hybridMultilevel"/>
    <w:tmpl w:val="2384DEFA"/>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8F04B12"/>
    <w:multiLevelType w:val="multilevel"/>
    <w:tmpl w:val="8AF4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494DFC"/>
    <w:multiLevelType w:val="multilevel"/>
    <w:tmpl w:val="F422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55A48C8"/>
    <w:multiLevelType w:val="multilevel"/>
    <w:tmpl w:val="B022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67C"/>
    <w:rsid w:val="0001378C"/>
    <w:rsid w:val="000F5803"/>
    <w:rsid w:val="001577E7"/>
    <w:rsid w:val="001C0E85"/>
    <w:rsid w:val="0021456B"/>
    <w:rsid w:val="00347C64"/>
    <w:rsid w:val="00354CE9"/>
    <w:rsid w:val="00377196"/>
    <w:rsid w:val="003B3734"/>
    <w:rsid w:val="003B45C6"/>
    <w:rsid w:val="003C7771"/>
    <w:rsid w:val="004D1AD7"/>
    <w:rsid w:val="00597C5E"/>
    <w:rsid w:val="005A0A8C"/>
    <w:rsid w:val="005C1801"/>
    <w:rsid w:val="00653DB4"/>
    <w:rsid w:val="00677D2E"/>
    <w:rsid w:val="006856F1"/>
    <w:rsid w:val="006C46D5"/>
    <w:rsid w:val="00721334"/>
    <w:rsid w:val="00736104"/>
    <w:rsid w:val="00792E41"/>
    <w:rsid w:val="00845CB8"/>
    <w:rsid w:val="008C240B"/>
    <w:rsid w:val="008D2755"/>
    <w:rsid w:val="008F201A"/>
    <w:rsid w:val="0098463F"/>
    <w:rsid w:val="00996C59"/>
    <w:rsid w:val="009B6DFC"/>
    <w:rsid w:val="009D3FD1"/>
    <w:rsid w:val="00A04217"/>
    <w:rsid w:val="00A74FE7"/>
    <w:rsid w:val="00AA29C5"/>
    <w:rsid w:val="00AC4BB7"/>
    <w:rsid w:val="00AE2A19"/>
    <w:rsid w:val="00AE5E92"/>
    <w:rsid w:val="00B9290F"/>
    <w:rsid w:val="00B9757E"/>
    <w:rsid w:val="00BA45F0"/>
    <w:rsid w:val="00BC09FA"/>
    <w:rsid w:val="00C03ABC"/>
    <w:rsid w:val="00C244C8"/>
    <w:rsid w:val="00D2667C"/>
    <w:rsid w:val="00D72290"/>
    <w:rsid w:val="00D7795C"/>
    <w:rsid w:val="00DA2BAF"/>
    <w:rsid w:val="00DF4149"/>
    <w:rsid w:val="00E261ED"/>
    <w:rsid w:val="00E72D0C"/>
    <w:rsid w:val="00F60045"/>
    <w:rsid w:val="00F62F3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FF69"/>
  <w15:docId w15:val="{9DBEA0F6-9B7B-4EED-BC36-C8D55E56A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004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2667C"/>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Heading3">
    <w:name w:val="heading 3"/>
    <w:basedOn w:val="Normal"/>
    <w:next w:val="Normal"/>
    <w:link w:val="Heading3Char"/>
    <w:uiPriority w:val="9"/>
    <w:semiHidden/>
    <w:unhideWhenUsed/>
    <w:qFormat/>
    <w:rsid w:val="003B373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2667C"/>
    <w:rPr>
      <w:rFonts w:ascii="Times New Roman" w:eastAsia="Times New Roman" w:hAnsi="Times New Roman" w:cs="Times New Roman"/>
      <w:b/>
      <w:bCs/>
      <w:sz w:val="36"/>
      <w:szCs w:val="36"/>
      <w:lang w:eastAsia="es-CO"/>
    </w:rPr>
  </w:style>
  <w:style w:type="paragraph" w:styleId="NormalWeb">
    <w:name w:val="Normal (Web)"/>
    <w:basedOn w:val="Normal"/>
    <w:uiPriority w:val="99"/>
    <w:semiHidden/>
    <w:unhideWhenUsed/>
    <w:rsid w:val="00D2667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sertext">
    <w:name w:val="usertext"/>
    <w:basedOn w:val="DefaultParagraphFont"/>
    <w:rsid w:val="00D2667C"/>
  </w:style>
  <w:style w:type="character" w:styleId="Hyperlink">
    <w:name w:val="Hyperlink"/>
    <w:basedOn w:val="DefaultParagraphFont"/>
    <w:uiPriority w:val="99"/>
    <w:unhideWhenUsed/>
    <w:rsid w:val="001C0E85"/>
    <w:rPr>
      <w:color w:val="0000FF"/>
      <w:u w:val="single"/>
    </w:rPr>
  </w:style>
  <w:style w:type="character" w:customStyle="1" w:styleId="wintitle">
    <w:name w:val="wintitle"/>
    <w:basedOn w:val="DefaultParagraphFont"/>
    <w:rsid w:val="001C0E85"/>
  </w:style>
  <w:style w:type="character" w:customStyle="1" w:styleId="uicontrol">
    <w:name w:val="uicontrol"/>
    <w:basedOn w:val="DefaultParagraphFont"/>
    <w:rsid w:val="001C0E85"/>
  </w:style>
  <w:style w:type="paragraph" w:styleId="BalloonText">
    <w:name w:val="Balloon Text"/>
    <w:basedOn w:val="Normal"/>
    <w:link w:val="BalloonTextChar"/>
    <w:uiPriority w:val="99"/>
    <w:semiHidden/>
    <w:unhideWhenUsed/>
    <w:rsid w:val="001C0E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0E85"/>
    <w:rPr>
      <w:rFonts w:ascii="Tahoma" w:hAnsi="Tahoma" w:cs="Tahoma"/>
      <w:sz w:val="16"/>
      <w:szCs w:val="16"/>
    </w:rPr>
  </w:style>
  <w:style w:type="character" w:customStyle="1" w:styleId="mwe-math-mathml-inline">
    <w:name w:val="mwe-math-mathml-inline"/>
    <w:basedOn w:val="DefaultParagraphFont"/>
    <w:rsid w:val="00736104"/>
  </w:style>
  <w:style w:type="table" w:styleId="TableGrid">
    <w:name w:val="Table Grid"/>
    <w:basedOn w:val="TableNormal"/>
    <w:uiPriority w:val="59"/>
    <w:rsid w:val="00354C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1801"/>
    <w:pPr>
      <w:ind w:left="720"/>
      <w:contextualSpacing/>
    </w:pPr>
  </w:style>
  <w:style w:type="character" w:customStyle="1" w:styleId="Heading1Char">
    <w:name w:val="Heading 1 Char"/>
    <w:basedOn w:val="DefaultParagraphFont"/>
    <w:link w:val="Heading1"/>
    <w:uiPriority w:val="9"/>
    <w:rsid w:val="00F60045"/>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F60045"/>
    <w:rPr>
      <w:b/>
      <w:bCs/>
    </w:rPr>
  </w:style>
  <w:style w:type="character" w:customStyle="1" w:styleId="apple-converted-space">
    <w:name w:val="apple-converted-space"/>
    <w:basedOn w:val="DefaultParagraphFont"/>
    <w:rsid w:val="00F60045"/>
  </w:style>
  <w:style w:type="character" w:customStyle="1" w:styleId="posttitle">
    <w:name w:val="posttitle"/>
    <w:basedOn w:val="DefaultParagraphFont"/>
    <w:rsid w:val="00F60045"/>
  </w:style>
  <w:style w:type="character" w:styleId="Emphasis">
    <w:name w:val="Emphasis"/>
    <w:basedOn w:val="DefaultParagraphFont"/>
    <w:uiPriority w:val="20"/>
    <w:qFormat/>
    <w:rsid w:val="00F60045"/>
    <w:rPr>
      <w:i/>
      <w:iCs/>
    </w:rPr>
  </w:style>
  <w:style w:type="character" w:customStyle="1" w:styleId="Heading3Char">
    <w:name w:val="Heading 3 Char"/>
    <w:basedOn w:val="DefaultParagraphFont"/>
    <w:link w:val="Heading3"/>
    <w:uiPriority w:val="9"/>
    <w:semiHidden/>
    <w:rsid w:val="003B3734"/>
    <w:rPr>
      <w:rFonts w:asciiTheme="majorHAnsi" w:eastAsiaTheme="majorEastAsia" w:hAnsiTheme="majorHAnsi" w:cstheme="majorBidi"/>
      <w:color w:val="243F60" w:themeColor="accent1" w:themeShade="7F"/>
      <w:sz w:val="24"/>
      <w:szCs w:val="24"/>
    </w:rPr>
  </w:style>
  <w:style w:type="character" w:customStyle="1" w:styleId="mi">
    <w:name w:val="mi"/>
    <w:basedOn w:val="DefaultParagraphFont"/>
    <w:rsid w:val="003B3734"/>
  </w:style>
  <w:style w:type="character" w:customStyle="1" w:styleId="mjxassistivemathml">
    <w:name w:val="mjx_assistive_mathml"/>
    <w:basedOn w:val="DefaultParagraphFont"/>
    <w:rsid w:val="003B3734"/>
  </w:style>
  <w:style w:type="character" w:customStyle="1" w:styleId="mo">
    <w:name w:val="mo"/>
    <w:basedOn w:val="DefaultParagraphFont"/>
    <w:rsid w:val="003B3734"/>
  </w:style>
  <w:style w:type="paragraph" w:customStyle="1" w:styleId="first">
    <w:name w:val="first"/>
    <w:basedOn w:val="Normal"/>
    <w:rsid w:val="003B37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d">
    <w:name w:val="std"/>
    <w:basedOn w:val="DefaultParagraphFont"/>
    <w:rsid w:val="003B3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137398">
      <w:bodyDiv w:val="1"/>
      <w:marLeft w:val="0"/>
      <w:marRight w:val="0"/>
      <w:marTop w:val="0"/>
      <w:marBottom w:val="0"/>
      <w:divBdr>
        <w:top w:val="none" w:sz="0" w:space="0" w:color="auto"/>
        <w:left w:val="none" w:sz="0" w:space="0" w:color="auto"/>
        <w:bottom w:val="none" w:sz="0" w:space="0" w:color="auto"/>
        <w:right w:val="none" w:sz="0" w:space="0" w:color="auto"/>
      </w:divBdr>
      <w:divsChild>
        <w:div w:id="438720192">
          <w:marLeft w:val="0"/>
          <w:marRight w:val="0"/>
          <w:marTop w:val="0"/>
          <w:marBottom w:val="0"/>
          <w:divBdr>
            <w:top w:val="none" w:sz="0" w:space="0" w:color="auto"/>
            <w:left w:val="none" w:sz="0" w:space="0" w:color="auto"/>
            <w:bottom w:val="none" w:sz="0" w:space="0" w:color="auto"/>
            <w:right w:val="none" w:sz="0" w:space="0" w:color="auto"/>
          </w:divBdr>
        </w:div>
      </w:divsChild>
    </w:div>
    <w:div w:id="499857402">
      <w:bodyDiv w:val="1"/>
      <w:marLeft w:val="0"/>
      <w:marRight w:val="0"/>
      <w:marTop w:val="0"/>
      <w:marBottom w:val="0"/>
      <w:divBdr>
        <w:top w:val="none" w:sz="0" w:space="0" w:color="auto"/>
        <w:left w:val="none" w:sz="0" w:space="0" w:color="auto"/>
        <w:bottom w:val="none" w:sz="0" w:space="0" w:color="auto"/>
        <w:right w:val="none" w:sz="0" w:space="0" w:color="auto"/>
      </w:divBdr>
      <w:divsChild>
        <w:div w:id="2128965627">
          <w:marLeft w:val="0"/>
          <w:marRight w:val="0"/>
          <w:marTop w:val="0"/>
          <w:marBottom w:val="0"/>
          <w:divBdr>
            <w:top w:val="none" w:sz="0" w:space="0" w:color="auto"/>
            <w:left w:val="none" w:sz="0" w:space="0" w:color="auto"/>
            <w:bottom w:val="none" w:sz="0" w:space="0" w:color="auto"/>
            <w:right w:val="none" w:sz="0" w:space="0" w:color="auto"/>
          </w:divBdr>
          <w:divsChild>
            <w:div w:id="18474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8103">
      <w:bodyDiv w:val="1"/>
      <w:marLeft w:val="0"/>
      <w:marRight w:val="0"/>
      <w:marTop w:val="0"/>
      <w:marBottom w:val="0"/>
      <w:divBdr>
        <w:top w:val="none" w:sz="0" w:space="0" w:color="auto"/>
        <w:left w:val="none" w:sz="0" w:space="0" w:color="auto"/>
        <w:bottom w:val="none" w:sz="0" w:space="0" w:color="auto"/>
        <w:right w:val="none" w:sz="0" w:space="0" w:color="auto"/>
      </w:divBdr>
    </w:div>
    <w:div w:id="718162434">
      <w:bodyDiv w:val="1"/>
      <w:marLeft w:val="0"/>
      <w:marRight w:val="0"/>
      <w:marTop w:val="0"/>
      <w:marBottom w:val="0"/>
      <w:divBdr>
        <w:top w:val="none" w:sz="0" w:space="0" w:color="auto"/>
        <w:left w:val="none" w:sz="0" w:space="0" w:color="auto"/>
        <w:bottom w:val="none" w:sz="0" w:space="0" w:color="auto"/>
        <w:right w:val="none" w:sz="0" w:space="0" w:color="auto"/>
      </w:divBdr>
    </w:div>
    <w:div w:id="730346382">
      <w:bodyDiv w:val="1"/>
      <w:marLeft w:val="0"/>
      <w:marRight w:val="0"/>
      <w:marTop w:val="0"/>
      <w:marBottom w:val="0"/>
      <w:divBdr>
        <w:top w:val="none" w:sz="0" w:space="0" w:color="auto"/>
        <w:left w:val="none" w:sz="0" w:space="0" w:color="auto"/>
        <w:bottom w:val="none" w:sz="0" w:space="0" w:color="auto"/>
        <w:right w:val="none" w:sz="0" w:space="0" w:color="auto"/>
      </w:divBdr>
      <w:divsChild>
        <w:div w:id="603660281">
          <w:marLeft w:val="0"/>
          <w:marRight w:val="0"/>
          <w:marTop w:val="0"/>
          <w:marBottom w:val="0"/>
          <w:divBdr>
            <w:top w:val="none" w:sz="0" w:space="0" w:color="auto"/>
            <w:left w:val="none" w:sz="0" w:space="0" w:color="auto"/>
            <w:bottom w:val="none" w:sz="0" w:space="0" w:color="auto"/>
            <w:right w:val="none" w:sz="0" w:space="0" w:color="auto"/>
          </w:divBdr>
          <w:divsChild>
            <w:div w:id="1704669970">
              <w:marLeft w:val="0"/>
              <w:marRight w:val="0"/>
              <w:marTop w:val="0"/>
              <w:marBottom w:val="0"/>
              <w:divBdr>
                <w:top w:val="none" w:sz="0" w:space="0" w:color="auto"/>
                <w:left w:val="none" w:sz="0" w:space="0" w:color="auto"/>
                <w:bottom w:val="none" w:sz="0" w:space="0" w:color="auto"/>
                <w:right w:val="none" w:sz="0" w:space="0" w:color="auto"/>
              </w:divBdr>
            </w:div>
            <w:div w:id="1782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7924">
      <w:bodyDiv w:val="1"/>
      <w:marLeft w:val="0"/>
      <w:marRight w:val="0"/>
      <w:marTop w:val="0"/>
      <w:marBottom w:val="0"/>
      <w:divBdr>
        <w:top w:val="none" w:sz="0" w:space="0" w:color="auto"/>
        <w:left w:val="none" w:sz="0" w:space="0" w:color="auto"/>
        <w:bottom w:val="none" w:sz="0" w:space="0" w:color="auto"/>
        <w:right w:val="none" w:sz="0" w:space="0" w:color="auto"/>
      </w:divBdr>
    </w:div>
    <w:div w:id="2012246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1</Pages>
  <Words>1094</Words>
  <Characters>6237</Characters>
  <Application>Microsoft Office Word</Application>
  <DocSecurity>0</DocSecurity>
  <Lines>51</Lines>
  <Paragraphs>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MAXTER</dc:creator>
  <cp:lastModifiedBy>Edier Aristizabal</cp:lastModifiedBy>
  <cp:revision>18</cp:revision>
  <dcterms:created xsi:type="dcterms:W3CDTF">2017-01-13T21:14:00Z</dcterms:created>
  <dcterms:modified xsi:type="dcterms:W3CDTF">2019-10-09T23:47:00Z</dcterms:modified>
</cp:coreProperties>
</file>